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0D2" w:rsidRDefault="00681EA7" w:rsidP="00F030D2">
      <w:pPr>
        <w:ind w:right="-1"/>
      </w:pPr>
      <w:r>
        <w:t>Prezydent Olsztyna</w:t>
      </w:r>
      <w:r>
        <w:tab/>
      </w:r>
      <w:r>
        <w:tab/>
      </w:r>
      <w:r>
        <w:tab/>
      </w:r>
      <w:r>
        <w:tab/>
      </w:r>
      <w:r>
        <w:tab/>
      </w:r>
      <w:r>
        <w:tab/>
      </w:r>
      <w:r>
        <w:tab/>
      </w:r>
      <w:r>
        <w:tab/>
      </w:r>
      <w:r w:rsidR="00F030D2">
        <w:t>Data:</w:t>
      </w:r>
      <w:r>
        <w:tab/>
      </w:r>
      <w:r w:rsidR="00955EE6">
        <w:t>05.12.2023 r.</w:t>
      </w:r>
      <w:bookmarkStart w:id="0" w:name="_GoBack"/>
      <w:bookmarkEnd w:id="0"/>
      <w:r>
        <w:tab/>
      </w:r>
    </w:p>
    <w:p w:rsidR="00F030D2" w:rsidRDefault="00F030D2" w:rsidP="00F030D2">
      <w:pPr>
        <w:ind w:right="-1"/>
      </w:pPr>
      <w:r>
        <w:t>Plac Jana Pawła II 1</w:t>
      </w:r>
      <w:r>
        <w:tab/>
      </w:r>
      <w:r>
        <w:tab/>
      </w:r>
      <w:r>
        <w:tab/>
      </w:r>
      <w:r>
        <w:tab/>
      </w:r>
      <w:r>
        <w:tab/>
        <w:t xml:space="preserve">                    </w:t>
      </w:r>
    </w:p>
    <w:p w:rsidR="00F030D2" w:rsidRDefault="00F030D2" w:rsidP="00F030D2">
      <w:pPr>
        <w:pStyle w:val="Nagwek1"/>
      </w:pPr>
      <w:r>
        <w:tab/>
      </w:r>
    </w:p>
    <w:p w:rsidR="00F030D2" w:rsidRDefault="00F030D2" w:rsidP="00F030D2">
      <w:pPr>
        <w:pStyle w:val="Nagwek1"/>
      </w:pPr>
      <w:r>
        <w:t>OGŁOSZENIE</w:t>
      </w:r>
    </w:p>
    <w:p w:rsidR="00F030D2" w:rsidRDefault="00F030D2" w:rsidP="00F030D2">
      <w:pPr>
        <w:pStyle w:val="Nagwek1"/>
      </w:pPr>
    </w:p>
    <w:p w:rsidR="00F030D2" w:rsidRDefault="00F030D2" w:rsidP="00DA4574">
      <w:pPr>
        <w:pStyle w:val="Tekstpodstawowy"/>
        <w:suppressAutoHyphens/>
        <w:spacing w:after="0" w:line="360" w:lineRule="auto"/>
        <w:jc w:val="center"/>
        <w:rPr>
          <w:b/>
          <w:bCs/>
        </w:rPr>
      </w:pPr>
      <w:r>
        <w:rPr>
          <w:b/>
          <w:szCs w:val="24"/>
        </w:rPr>
        <w:t xml:space="preserve">o wyłożeniu </w:t>
      </w:r>
      <w:r w:rsidR="000B5777">
        <w:rPr>
          <w:b/>
          <w:szCs w:val="24"/>
        </w:rPr>
        <w:t xml:space="preserve">do publicznego wglądu projektu </w:t>
      </w:r>
      <w:r w:rsidR="000B5777" w:rsidRPr="00FD2D58">
        <w:rPr>
          <w:b/>
          <w:bCs/>
        </w:rPr>
        <w:t xml:space="preserve">„Miejscowego planu zagospodarowania przestrzennego </w:t>
      </w:r>
      <w:r w:rsidR="007F78AB">
        <w:rPr>
          <w:b/>
          <w:bCs/>
        </w:rPr>
        <w:t>w rejonie przedszkola przy ul. Wiśniowej w Olsztynie</w:t>
      </w:r>
      <w:r w:rsidR="000B5777" w:rsidRPr="00FD2D58">
        <w:rPr>
          <w:b/>
          <w:bCs/>
        </w:rPr>
        <w:t>”</w:t>
      </w:r>
    </w:p>
    <w:p w:rsidR="004A45EE" w:rsidRPr="001335A6" w:rsidRDefault="004A45EE" w:rsidP="00DA4574">
      <w:pPr>
        <w:pStyle w:val="Tekstpodstawowy"/>
        <w:suppressAutoHyphens/>
        <w:spacing w:after="0" w:line="360" w:lineRule="auto"/>
        <w:jc w:val="center"/>
        <w:rPr>
          <w:b/>
          <w:bCs/>
        </w:rPr>
      </w:pPr>
    </w:p>
    <w:p w:rsidR="00F030D2" w:rsidRPr="004A45EE" w:rsidRDefault="00F030D2" w:rsidP="004A45EE">
      <w:pPr>
        <w:pStyle w:val="western"/>
        <w:spacing w:before="0" w:after="0"/>
        <w:jc w:val="both"/>
        <w:rPr>
          <w:rFonts w:ascii="Arial" w:hAnsi="Arial" w:cs="Arial"/>
        </w:rPr>
      </w:pPr>
      <w:r w:rsidRPr="004A45EE">
        <w:rPr>
          <w:rFonts w:ascii="Arial" w:hAnsi="Arial" w:cs="Arial"/>
        </w:rPr>
        <w:t>Na podstawie art. 17 pkt 9 i 11 ustawy z dnia 27 marca 2003 r. o planowaniu i zago</w:t>
      </w:r>
      <w:r w:rsidRPr="004A45EE">
        <w:rPr>
          <w:rFonts w:ascii="Arial" w:hAnsi="Arial" w:cs="Arial"/>
        </w:rPr>
        <w:softHyphen/>
        <w:t>spodarowaniu przestrzennym (</w:t>
      </w:r>
      <w:proofErr w:type="spellStart"/>
      <w:r w:rsidRPr="004A45EE">
        <w:rPr>
          <w:rFonts w:ascii="Arial" w:hAnsi="Arial" w:cs="Arial"/>
        </w:rPr>
        <w:t>t.j</w:t>
      </w:r>
      <w:proofErr w:type="spellEnd"/>
      <w:r w:rsidRPr="004A45EE">
        <w:rPr>
          <w:rFonts w:ascii="Arial" w:hAnsi="Arial" w:cs="Arial"/>
        </w:rPr>
        <w:t>. Dz. U. z 202</w:t>
      </w:r>
      <w:r w:rsidR="000B5777" w:rsidRPr="004A45EE">
        <w:rPr>
          <w:rFonts w:ascii="Arial" w:hAnsi="Arial" w:cs="Arial"/>
        </w:rPr>
        <w:t>3</w:t>
      </w:r>
      <w:r w:rsidRPr="004A45EE">
        <w:rPr>
          <w:rFonts w:ascii="Arial" w:hAnsi="Arial" w:cs="Arial"/>
        </w:rPr>
        <w:t xml:space="preserve"> r. poz. </w:t>
      </w:r>
      <w:r w:rsidR="000B5777" w:rsidRPr="004A45EE">
        <w:rPr>
          <w:rFonts w:ascii="Arial" w:hAnsi="Arial" w:cs="Arial"/>
        </w:rPr>
        <w:t>977</w:t>
      </w:r>
      <w:r w:rsidR="00DA4574" w:rsidRPr="004A45EE">
        <w:rPr>
          <w:rFonts w:ascii="Arial" w:hAnsi="Arial" w:cs="Arial"/>
        </w:rPr>
        <w:t xml:space="preserve"> ze zm.</w:t>
      </w:r>
      <w:r w:rsidR="00C041F1" w:rsidRPr="004A45EE">
        <w:rPr>
          <w:rFonts w:ascii="Arial" w:hAnsi="Arial" w:cs="Arial"/>
        </w:rPr>
        <w:t>)</w:t>
      </w:r>
      <w:r w:rsidR="007F78AB" w:rsidRPr="004A45EE">
        <w:rPr>
          <w:rFonts w:ascii="Arial" w:hAnsi="Arial" w:cs="Arial"/>
        </w:rPr>
        <w:t xml:space="preserve"> w związku z art. 67 ust. 3 pkt </w:t>
      </w:r>
      <w:r w:rsidR="00E86700">
        <w:rPr>
          <w:rFonts w:ascii="Arial" w:hAnsi="Arial" w:cs="Arial"/>
        </w:rPr>
        <w:t>4</w:t>
      </w:r>
      <w:r w:rsidR="007F78AB" w:rsidRPr="004A45EE">
        <w:rPr>
          <w:rFonts w:ascii="Arial" w:hAnsi="Arial" w:cs="Arial"/>
        </w:rPr>
        <w:t xml:space="preserve"> ustawy z dnia 7 lipca 2023 r. o zmianie ustawy o planowaniu i zagospodarowaniu przestrzennym oraz niektórych innych ustaw (Dz. U. z 2023 r. poz. 1688)</w:t>
      </w:r>
      <w:r w:rsidR="00C041F1" w:rsidRPr="004A45EE">
        <w:rPr>
          <w:rFonts w:ascii="Arial" w:hAnsi="Arial" w:cs="Arial"/>
        </w:rPr>
        <w:t xml:space="preserve">, art. 39, 46 i </w:t>
      </w:r>
      <w:r w:rsidRPr="004A45EE">
        <w:rPr>
          <w:rFonts w:ascii="Arial" w:hAnsi="Arial" w:cs="Arial"/>
        </w:rPr>
        <w:t>54 ustawy z dnia 3</w:t>
      </w:r>
      <w:r w:rsidR="00677812" w:rsidRPr="004A45EE">
        <w:rPr>
          <w:rFonts w:ascii="Arial" w:hAnsi="Arial" w:cs="Arial"/>
        </w:rPr>
        <w:t> </w:t>
      </w:r>
      <w:r w:rsidRPr="004A45EE">
        <w:rPr>
          <w:rFonts w:ascii="Arial" w:hAnsi="Arial" w:cs="Arial"/>
        </w:rPr>
        <w:t>października 2008 r. o udostępnianiu informacji o środowisku i jego ochronie, udziale społeczeństwa w ochronie środowiska oraz o ocenach oddziaływania na środo</w:t>
      </w:r>
      <w:r w:rsidRPr="004A45EE">
        <w:rPr>
          <w:rFonts w:ascii="Arial" w:hAnsi="Arial" w:cs="Arial"/>
        </w:rPr>
        <w:softHyphen/>
        <w:t>wisko (</w:t>
      </w:r>
      <w:proofErr w:type="spellStart"/>
      <w:r w:rsidRPr="004A45EE">
        <w:rPr>
          <w:rFonts w:ascii="Arial" w:hAnsi="Arial" w:cs="Arial"/>
        </w:rPr>
        <w:t>t.j</w:t>
      </w:r>
      <w:proofErr w:type="spellEnd"/>
      <w:r w:rsidRPr="004A45EE">
        <w:rPr>
          <w:rFonts w:ascii="Arial" w:hAnsi="Arial" w:cs="Arial"/>
        </w:rPr>
        <w:t>. Dz. U. z 2022 r. poz. 1029 ze zm.) oraz Uchwały Rady Miasta Olsztyna Nr </w:t>
      </w:r>
      <w:r w:rsidR="007F78AB" w:rsidRPr="004A45EE">
        <w:rPr>
          <w:rFonts w:ascii="Arial" w:hAnsi="Arial" w:cs="Arial"/>
        </w:rPr>
        <w:t>XVII/306/20 z</w:t>
      </w:r>
      <w:r w:rsidR="004A45EE">
        <w:rPr>
          <w:rFonts w:ascii="Arial" w:hAnsi="Arial" w:cs="Arial"/>
        </w:rPr>
        <w:t> </w:t>
      </w:r>
      <w:r w:rsidR="007F78AB" w:rsidRPr="004A45EE">
        <w:rPr>
          <w:rFonts w:ascii="Arial" w:hAnsi="Arial" w:cs="Arial"/>
        </w:rPr>
        <w:t xml:space="preserve">dnia 29 stycznia 2020 r. </w:t>
      </w:r>
      <w:r w:rsidR="000B5777" w:rsidRPr="004A45EE">
        <w:rPr>
          <w:rFonts w:ascii="Arial" w:hAnsi="Arial" w:cs="Arial"/>
        </w:rPr>
        <w:t xml:space="preserve">o przystąpieniu do sporządzenia </w:t>
      </w:r>
      <w:r w:rsidR="000B5777" w:rsidRPr="004A45EE">
        <w:rPr>
          <w:rFonts w:ascii="Arial" w:hAnsi="Arial" w:cs="Arial"/>
          <w:bCs/>
        </w:rPr>
        <w:t xml:space="preserve">„Miejscowego planu zagospodarowania przestrzennego </w:t>
      </w:r>
      <w:r w:rsidR="007F78AB" w:rsidRPr="004A45EE">
        <w:rPr>
          <w:rFonts w:ascii="Arial" w:hAnsi="Arial" w:cs="Arial"/>
          <w:bCs/>
        </w:rPr>
        <w:t>w rejonie przedszkola przy ul. Wiśniowej w Olsztynie”</w:t>
      </w:r>
      <w:r w:rsidR="007F78AB" w:rsidRPr="004A45EE">
        <w:rPr>
          <w:rFonts w:ascii="Arial" w:hAnsi="Arial" w:cs="Arial"/>
        </w:rPr>
        <w:t xml:space="preserve"> </w:t>
      </w:r>
      <w:r w:rsidRPr="004A45EE">
        <w:rPr>
          <w:rFonts w:ascii="Arial" w:hAnsi="Arial" w:cs="Arial"/>
        </w:rPr>
        <w:t>zawiada</w:t>
      </w:r>
      <w:r w:rsidRPr="004A45EE">
        <w:rPr>
          <w:rFonts w:ascii="Arial" w:hAnsi="Arial" w:cs="Arial"/>
        </w:rPr>
        <w:softHyphen/>
        <w:t>miam o wyłożeniu do</w:t>
      </w:r>
      <w:r w:rsidR="00DA4574" w:rsidRPr="004A45EE">
        <w:rPr>
          <w:rFonts w:ascii="Arial" w:hAnsi="Arial" w:cs="Arial"/>
        </w:rPr>
        <w:t> </w:t>
      </w:r>
      <w:r w:rsidRPr="004A45EE">
        <w:rPr>
          <w:rFonts w:ascii="Arial" w:hAnsi="Arial" w:cs="Arial"/>
        </w:rPr>
        <w:t>publicznego wglądu projektu „</w:t>
      </w:r>
      <w:r w:rsidR="007F78AB" w:rsidRPr="004A45EE">
        <w:rPr>
          <w:rFonts w:ascii="Arial" w:hAnsi="Arial" w:cs="Arial"/>
          <w:bCs/>
        </w:rPr>
        <w:t>Miejscowego planu zagospodarowania przestrzennego w rejonie przedszkola przy ul. Wiśniowej w Olsztynie</w:t>
      </w:r>
      <w:r w:rsidRPr="004A45EE">
        <w:rPr>
          <w:rFonts w:ascii="Arial" w:hAnsi="Arial" w:cs="Arial"/>
        </w:rPr>
        <w:t>” wraz z prognozą oddziaływania na</w:t>
      </w:r>
      <w:r w:rsidR="00E1377A" w:rsidRPr="004A45EE">
        <w:rPr>
          <w:rFonts w:ascii="Arial" w:hAnsi="Arial" w:cs="Arial"/>
        </w:rPr>
        <w:t> </w:t>
      </w:r>
      <w:r w:rsidRPr="004A45EE">
        <w:rPr>
          <w:rFonts w:ascii="Arial" w:hAnsi="Arial" w:cs="Arial"/>
        </w:rPr>
        <w:t xml:space="preserve">środowisko, w dniach </w:t>
      </w:r>
      <w:r w:rsidRPr="004A45EE">
        <w:rPr>
          <w:rFonts w:ascii="Arial" w:hAnsi="Arial" w:cs="Arial"/>
          <w:b/>
        </w:rPr>
        <w:t>od </w:t>
      </w:r>
      <w:r w:rsidR="007F78AB" w:rsidRPr="004A45EE">
        <w:rPr>
          <w:rFonts w:ascii="Arial" w:hAnsi="Arial" w:cs="Arial"/>
          <w:b/>
        </w:rPr>
        <w:t>1</w:t>
      </w:r>
      <w:r w:rsidR="002147B2">
        <w:rPr>
          <w:rFonts w:ascii="Arial" w:hAnsi="Arial" w:cs="Arial"/>
          <w:b/>
        </w:rPr>
        <w:t>2</w:t>
      </w:r>
      <w:r w:rsidRPr="004A45EE">
        <w:rPr>
          <w:rFonts w:ascii="Arial" w:hAnsi="Arial" w:cs="Arial"/>
          <w:b/>
        </w:rPr>
        <w:t xml:space="preserve"> </w:t>
      </w:r>
      <w:r w:rsidR="007F78AB" w:rsidRPr="004A45EE">
        <w:rPr>
          <w:rFonts w:ascii="Arial" w:hAnsi="Arial" w:cs="Arial"/>
          <w:b/>
        </w:rPr>
        <w:t>grudnia</w:t>
      </w:r>
      <w:r w:rsidRPr="004A45EE">
        <w:rPr>
          <w:rFonts w:ascii="Arial" w:hAnsi="Arial" w:cs="Arial"/>
          <w:b/>
        </w:rPr>
        <w:t xml:space="preserve"> 202</w:t>
      </w:r>
      <w:r w:rsidR="00C041F1" w:rsidRPr="004A45EE">
        <w:rPr>
          <w:rFonts w:ascii="Arial" w:hAnsi="Arial" w:cs="Arial"/>
          <w:b/>
        </w:rPr>
        <w:t>3</w:t>
      </w:r>
      <w:r w:rsidRPr="004A45EE">
        <w:rPr>
          <w:rFonts w:ascii="Arial" w:hAnsi="Arial" w:cs="Arial"/>
          <w:b/>
        </w:rPr>
        <w:t xml:space="preserve"> r. do </w:t>
      </w:r>
      <w:r w:rsidR="002147B2">
        <w:rPr>
          <w:rFonts w:ascii="Arial" w:hAnsi="Arial" w:cs="Arial"/>
          <w:b/>
        </w:rPr>
        <w:t>2</w:t>
      </w:r>
      <w:r w:rsidRPr="004A45EE">
        <w:rPr>
          <w:rFonts w:ascii="Arial" w:hAnsi="Arial" w:cs="Arial"/>
          <w:b/>
        </w:rPr>
        <w:t xml:space="preserve"> </w:t>
      </w:r>
      <w:r w:rsidR="00681EA7">
        <w:rPr>
          <w:rFonts w:ascii="Arial" w:hAnsi="Arial" w:cs="Arial"/>
          <w:b/>
        </w:rPr>
        <w:t>stycznia 2024</w:t>
      </w:r>
      <w:r w:rsidRPr="004A45EE">
        <w:rPr>
          <w:rFonts w:ascii="Arial" w:hAnsi="Arial" w:cs="Arial"/>
          <w:b/>
        </w:rPr>
        <w:t xml:space="preserve"> r.</w:t>
      </w:r>
      <w:r w:rsidRPr="004A45EE">
        <w:rPr>
          <w:rFonts w:ascii="Arial" w:hAnsi="Arial" w:cs="Arial"/>
        </w:rPr>
        <w:t xml:space="preserve"> (łącznie), w siedzibie Urzędu Miasta Olszty</w:t>
      </w:r>
      <w:r w:rsidRPr="004A45EE">
        <w:rPr>
          <w:rFonts w:ascii="Arial" w:hAnsi="Arial" w:cs="Arial"/>
        </w:rPr>
        <w:softHyphen/>
        <w:t>na, plac Jana Pawła II 1,</w:t>
      </w:r>
      <w:r w:rsidR="009D0562" w:rsidRPr="004A45EE">
        <w:rPr>
          <w:rFonts w:ascii="Arial" w:hAnsi="Arial" w:cs="Arial"/>
        </w:rPr>
        <w:t xml:space="preserve"> </w:t>
      </w:r>
      <w:r w:rsidRPr="004A45EE">
        <w:rPr>
          <w:rFonts w:ascii="Arial" w:hAnsi="Arial" w:cs="Arial"/>
        </w:rPr>
        <w:t xml:space="preserve">pok. </w:t>
      </w:r>
      <w:r w:rsidR="0074156B" w:rsidRPr="004A45EE">
        <w:rPr>
          <w:rFonts w:ascii="Arial" w:hAnsi="Arial" w:cs="Arial"/>
        </w:rPr>
        <w:t>2</w:t>
      </w:r>
      <w:r w:rsidR="00E1377A" w:rsidRPr="004A45EE">
        <w:rPr>
          <w:rFonts w:ascii="Arial" w:hAnsi="Arial" w:cs="Arial"/>
        </w:rPr>
        <w:t>10</w:t>
      </w:r>
      <w:r w:rsidRPr="004A45EE">
        <w:rPr>
          <w:rFonts w:ascii="Arial" w:hAnsi="Arial" w:cs="Arial"/>
        </w:rPr>
        <w:t xml:space="preserve"> w godzinach pracy Urzędu Miasta oraz na stronie internetowej </w:t>
      </w:r>
      <w:hyperlink r:id="rId5" w:history="1">
        <w:r w:rsidR="00C041F1" w:rsidRPr="004A45EE">
          <w:rPr>
            <w:rStyle w:val="Hipercze"/>
            <w:rFonts w:ascii="Arial" w:hAnsi="Arial" w:cs="Arial"/>
            <w:lang w:eastAsia="pl-PL"/>
          </w:rPr>
          <w:t>umolsztyn.bip.gov.pl</w:t>
        </w:r>
      </w:hyperlink>
      <w:r w:rsidRPr="004A45EE">
        <w:rPr>
          <w:rFonts w:ascii="Arial" w:hAnsi="Arial" w:cs="Arial"/>
        </w:rPr>
        <w:t xml:space="preserve"> zakładka </w:t>
      </w:r>
      <w:r w:rsidR="00C041F1" w:rsidRPr="004A45EE">
        <w:rPr>
          <w:rFonts w:ascii="Arial" w:hAnsi="Arial" w:cs="Arial"/>
        </w:rPr>
        <w:t>planowanie przestrzenne</w:t>
      </w:r>
      <w:r w:rsidRPr="004A45EE">
        <w:rPr>
          <w:rFonts w:ascii="Arial" w:hAnsi="Arial" w:cs="Arial"/>
        </w:rPr>
        <w:t xml:space="preserve">. </w:t>
      </w:r>
    </w:p>
    <w:p w:rsidR="00F030D2" w:rsidRPr="004A45EE" w:rsidRDefault="00F030D2" w:rsidP="00AA6D00">
      <w:pPr>
        <w:spacing w:before="120" w:after="120"/>
        <w:ind w:firstLine="709"/>
        <w:jc w:val="both"/>
        <w:rPr>
          <w:szCs w:val="24"/>
        </w:rPr>
      </w:pPr>
      <w:r w:rsidRPr="004A45EE">
        <w:rPr>
          <w:szCs w:val="24"/>
        </w:rPr>
        <w:t>Dyskusja publiczna nad przyjętymi w projekcie p</w:t>
      </w:r>
      <w:r w:rsidR="00C041F1" w:rsidRPr="004A45EE">
        <w:rPr>
          <w:szCs w:val="24"/>
        </w:rPr>
        <w:t xml:space="preserve">lanu miejscowego rozwiązaniami         </w:t>
      </w:r>
      <w:r w:rsidRPr="004A45EE">
        <w:rPr>
          <w:szCs w:val="24"/>
        </w:rPr>
        <w:t>od</w:t>
      </w:r>
      <w:r w:rsidRPr="004A45EE">
        <w:rPr>
          <w:szCs w:val="24"/>
        </w:rPr>
        <w:softHyphen/>
        <w:t xml:space="preserve">będzie się w dniu </w:t>
      </w:r>
      <w:r w:rsidR="00681EA7">
        <w:rPr>
          <w:b/>
          <w:szCs w:val="24"/>
        </w:rPr>
        <w:t>14</w:t>
      </w:r>
      <w:r w:rsidR="004A45EE" w:rsidRPr="004A45EE">
        <w:rPr>
          <w:b/>
          <w:szCs w:val="24"/>
        </w:rPr>
        <w:t xml:space="preserve"> grudnia</w:t>
      </w:r>
      <w:r w:rsidR="004A45EE" w:rsidRPr="004A45EE">
        <w:rPr>
          <w:szCs w:val="24"/>
        </w:rPr>
        <w:t xml:space="preserve"> </w:t>
      </w:r>
      <w:r w:rsidRPr="004A45EE">
        <w:rPr>
          <w:b/>
          <w:szCs w:val="24"/>
        </w:rPr>
        <w:t>202</w:t>
      </w:r>
      <w:r w:rsidR="00C041F1" w:rsidRPr="004A45EE">
        <w:rPr>
          <w:b/>
          <w:szCs w:val="24"/>
        </w:rPr>
        <w:t>3</w:t>
      </w:r>
      <w:r w:rsidRPr="004A45EE">
        <w:rPr>
          <w:b/>
          <w:szCs w:val="24"/>
        </w:rPr>
        <w:t xml:space="preserve"> r.</w:t>
      </w:r>
      <w:r w:rsidRPr="004A45EE">
        <w:rPr>
          <w:szCs w:val="24"/>
        </w:rPr>
        <w:t xml:space="preserve"> w siedzibie Urzędu Miasta Olsztyna, Pl. Jana Pawła II 1, w sali </w:t>
      </w:r>
      <w:r w:rsidR="003D7FE5" w:rsidRPr="004A45EE">
        <w:rPr>
          <w:szCs w:val="24"/>
        </w:rPr>
        <w:t>219</w:t>
      </w:r>
      <w:r w:rsidRPr="004A45EE">
        <w:rPr>
          <w:szCs w:val="24"/>
        </w:rPr>
        <w:t xml:space="preserve"> o godz. 16.00. </w:t>
      </w:r>
    </w:p>
    <w:p w:rsidR="00F030D2" w:rsidRPr="004A45EE" w:rsidRDefault="00F030D2" w:rsidP="00AA6D00">
      <w:pPr>
        <w:spacing w:before="120" w:after="120"/>
        <w:ind w:firstLine="709"/>
        <w:jc w:val="both"/>
        <w:rPr>
          <w:szCs w:val="24"/>
        </w:rPr>
      </w:pPr>
      <w:r w:rsidRPr="004A45EE">
        <w:rPr>
          <w:szCs w:val="24"/>
        </w:rPr>
        <w:t>Zgodnie z art. 18 ust. 1 ustawy z dnia 27 marca 2003 r. o planowaniu i zagospodaro</w:t>
      </w:r>
      <w:r w:rsidRPr="004A45EE">
        <w:rPr>
          <w:szCs w:val="24"/>
        </w:rPr>
        <w:softHyphen/>
        <w:t>waniu przestrzennym oraz art. 54 ustawy o udostępnianiu informacji o środowisku i jego ochronie, udziale społeczeństwa w ochronie środowiska oraz o ocenach oddzia</w:t>
      </w:r>
      <w:r w:rsidRPr="004A45EE">
        <w:rPr>
          <w:szCs w:val="24"/>
        </w:rPr>
        <w:softHyphen/>
        <w:t>ływania na</w:t>
      </w:r>
      <w:r w:rsidR="00E1377A" w:rsidRPr="004A45EE">
        <w:rPr>
          <w:szCs w:val="24"/>
        </w:rPr>
        <w:t> </w:t>
      </w:r>
      <w:r w:rsidRPr="004A45EE">
        <w:rPr>
          <w:szCs w:val="24"/>
        </w:rPr>
        <w:t xml:space="preserve">środowisko, każdy, kto kwestionuje ustalenia przyjęte w projekcie planu miejscowego, może wnieść </w:t>
      </w:r>
      <w:r w:rsidRPr="004A45EE">
        <w:rPr>
          <w:b/>
          <w:szCs w:val="24"/>
        </w:rPr>
        <w:t>uwagi</w:t>
      </w:r>
      <w:r w:rsidRPr="004A45EE">
        <w:rPr>
          <w:szCs w:val="24"/>
        </w:rPr>
        <w:t xml:space="preserve">. </w:t>
      </w:r>
    </w:p>
    <w:p w:rsidR="00F030D2" w:rsidRDefault="00F030D2" w:rsidP="00AA6D00">
      <w:pPr>
        <w:spacing w:before="120" w:after="120"/>
        <w:ind w:firstLine="709"/>
        <w:jc w:val="both"/>
      </w:pPr>
      <w:r w:rsidRPr="004A45EE">
        <w:rPr>
          <w:szCs w:val="24"/>
        </w:rPr>
        <w:t>Uwagi należy składać do Prezydenta Olsztyna z poda</w:t>
      </w:r>
      <w:r w:rsidRPr="004A45EE">
        <w:rPr>
          <w:szCs w:val="24"/>
        </w:rPr>
        <w:softHyphen/>
        <w:t>niem imienia i nazwiska lub</w:t>
      </w:r>
      <w:r w:rsidR="00E1377A" w:rsidRPr="004A45EE">
        <w:rPr>
          <w:szCs w:val="24"/>
        </w:rPr>
        <w:t> </w:t>
      </w:r>
      <w:r w:rsidRPr="004A45EE">
        <w:rPr>
          <w:szCs w:val="24"/>
        </w:rPr>
        <w:t>nazwy oraz adresu zamieszkania albo siedziby</w:t>
      </w:r>
      <w:r w:rsidR="00AA6D00" w:rsidRPr="004A45EE">
        <w:rPr>
          <w:szCs w:val="24"/>
        </w:rPr>
        <w:t xml:space="preserve"> oraz adres poczty elektronicznej, o ile taki posiada, przedmiot uwagi oraz oznaczenie nieruchomości, której dotyczy uwaga oraz wskazanie czy jest się właścicielem lub użytkownikiem wieczystym nieruchomości objętej uwagą. Dodatkowo można podać dane do kontaktu takie jak adres do korespondencji lub numer telefonu.</w:t>
      </w:r>
      <w:r w:rsidRPr="004A45EE">
        <w:rPr>
          <w:szCs w:val="24"/>
        </w:rPr>
        <w:t xml:space="preserve"> </w:t>
      </w:r>
      <w:r w:rsidR="00AA6D00" w:rsidRPr="004A45EE">
        <w:rPr>
          <w:szCs w:val="24"/>
        </w:rPr>
        <w:t xml:space="preserve">Uwagę można wnieść </w:t>
      </w:r>
      <w:r w:rsidRPr="004A45EE">
        <w:rPr>
          <w:szCs w:val="24"/>
        </w:rPr>
        <w:t xml:space="preserve">w formie papierowej lub elektronicznej, za pomocą środków komunikacji elektronicznej na adres </w:t>
      </w:r>
      <w:hyperlink r:id="rId6" w:history="1">
        <w:r w:rsidRPr="004A45EE">
          <w:rPr>
            <w:rStyle w:val="Hipercze"/>
            <w:szCs w:val="24"/>
            <w:lang w:eastAsia="ar-SA"/>
          </w:rPr>
          <w:t>ua@olsztyn.eu</w:t>
        </w:r>
      </w:hyperlink>
      <w:r w:rsidRPr="004A45EE">
        <w:rPr>
          <w:szCs w:val="24"/>
        </w:rPr>
        <w:t xml:space="preserve"> lub za pomocą platformy </w:t>
      </w:r>
      <w:proofErr w:type="spellStart"/>
      <w:r w:rsidRPr="004A45EE">
        <w:rPr>
          <w:szCs w:val="24"/>
        </w:rPr>
        <w:t>ePUAP</w:t>
      </w:r>
      <w:proofErr w:type="spellEnd"/>
      <w:r w:rsidRPr="004A45EE">
        <w:rPr>
          <w:szCs w:val="24"/>
        </w:rPr>
        <w:t xml:space="preserve">, w nieprzekraczalnym  terminie do dnia </w:t>
      </w:r>
      <w:r w:rsidR="00681EA7" w:rsidRPr="00681EA7">
        <w:rPr>
          <w:b/>
          <w:szCs w:val="24"/>
        </w:rPr>
        <w:t>1</w:t>
      </w:r>
      <w:r w:rsidR="002147B2">
        <w:rPr>
          <w:b/>
          <w:szCs w:val="24"/>
        </w:rPr>
        <w:t>6</w:t>
      </w:r>
      <w:r w:rsidRPr="004A45EE">
        <w:rPr>
          <w:szCs w:val="24"/>
        </w:rPr>
        <w:t xml:space="preserve"> </w:t>
      </w:r>
      <w:r w:rsidR="00374B81" w:rsidRPr="004A45EE">
        <w:rPr>
          <w:b/>
          <w:szCs w:val="24"/>
        </w:rPr>
        <w:t>stycznia</w:t>
      </w:r>
      <w:r w:rsidRPr="004A45EE">
        <w:rPr>
          <w:b/>
          <w:szCs w:val="24"/>
        </w:rPr>
        <w:t xml:space="preserve"> 202</w:t>
      </w:r>
      <w:r w:rsidR="004A45EE">
        <w:rPr>
          <w:b/>
          <w:szCs w:val="24"/>
        </w:rPr>
        <w:t>4</w:t>
      </w:r>
      <w:r w:rsidRPr="004A45EE">
        <w:rPr>
          <w:b/>
          <w:szCs w:val="24"/>
        </w:rPr>
        <w:t xml:space="preserve"> r</w:t>
      </w:r>
      <w:r w:rsidRPr="004A45EE">
        <w:rPr>
          <w:szCs w:val="24"/>
        </w:rPr>
        <w:t>. (łącznie).</w:t>
      </w:r>
    </w:p>
    <w:p w:rsidR="00C041F1" w:rsidRDefault="00C041F1" w:rsidP="00F030D2">
      <w:pPr>
        <w:spacing w:line="360" w:lineRule="auto"/>
        <w:rPr>
          <w:sz w:val="18"/>
          <w:szCs w:val="18"/>
        </w:rPr>
      </w:pPr>
    </w:p>
    <w:p w:rsidR="00F030D2" w:rsidRDefault="00F030D2" w:rsidP="00F030D2">
      <w:pPr>
        <w:spacing w:line="360" w:lineRule="auto"/>
      </w:pPr>
      <w:r>
        <w:rPr>
          <w:sz w:val="18"/>
          <w:szCs w:val="18"/>
        </w:rPr>
        <w:t xml:space="preserve">Administratorem danych osobowych jest Prezydent Olsztyna z siedzibą pl. Jana Pawła II 1, 10-101 Olsztyn. Klauzulę informacyjną RODO zamieszczono na stronie </w:t>
      </w:r>
      <w:hyperlink r:id="rId7" w:history="1">
        <w:r>
          <w:rPr>
            <w:rStyle w:val="Hipercze"/>
            <w:sz w:val="18"/>
            <w:szCs w:val="18"/>
            <w:lang w:eastAsia="ar-SA"/>
          </w:rPr>
          <w:t>www.umolsztyn.bip.gov.pl</w:t>
        </w:r>
      </w:hyperlink>
      <w:r>
        <w:rPr>
          <w:sz w:val="18"/>
          <w:szCs w:val="18"/>
        </w:rPr>
        <w:t xml:space="preserve"> w zakładce Urząd Miasta/Komórki organizacyjne/Wydział Urbanistyki i Architektury (UA) oraz w siedzibie Administratora.</w:t>
      </w:r>
    </w:p>
    <w:p w:rsidR="00AA6D00" w:rsidRDefault="00AA6D00" w:rsidP="00F030D2">
      <w:pPr>
        <w:spacing w:line="360" w:lineRule="auto"/>
        <w:ind w:left="6690"/>
      </w:pPr>
    </w:p>
    <w:p w:rsidR="00AA6D00" w:rsidRDefault="00AA6D00" w:rsidP="00F030D2">
      <w:pPr>
        <w:spacing w:line="360" w:lineRule="auto"/>
        <w:ind w:left="6690"/>
      </w:pPr>
    </w:p>
    <w:p w:rsidR="00665C11" w:rsidRDefault="00861542" w:rsidP="00F030D2">
      <w:pPr>
        <w:spacing w:line="360" w:lineRule="auto"/>
        <w:ind w:left="6690"/>
      </w:pPr>
      <w:r>
        <w:t>PREZYDENT OLSZTYNA</w:t>
      </w:r>
    </w:p>
    <w:p w:rsidR="00861542" w:rsidRDefault="00861542" w:rsidP="00F030D2">
      <w:pPr>
        <w:spacing w:line="360" w:lineRule="auto"/>
        <w:ind w:left="6690"/>
      </w:pPr>
      <w:r>
        <w:t>Piotr Grzymowicz</w:t>
      </w:r>
    </w:p>
    <w:sectPr w:rsidR="00861542">
      <w:pgSz w:w="11906" w:h="16838"/>
      <w:pgMar w:top="426" w:right="990"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27F"/>
    <w:rsid w:val="0001227F"/>
    <w:rsid w:val="0006473E"/>
    <w:rsid w:val="000B5777"/>
    <w:rsid w:val="001335A6"/>
    <w:rsid w:val="002147B2"/>
    <w:rsid w:val="0022419A"/>
    <w:rsid w:val="00227725"/>
    <w:rsid w:val="00332A28"/>
    <w:rsid w:val="00374B81"/>
    <w:rsid w:val="003D7FE5"/>
    <w:rsid w:val="004A45EE"/>
    <w:rsid w:val="0063292A"/>
    <w:rsid w:val="00665C11"/>
    <w:rsid w:val="00677812"/>
    <w:rsid w:val="00681EA7"/>
    <w:rsid w:val="0072360F"/>
    <w:rsid w:val="0074156B"/>
    <w:rsid w:val="007F78AB"/>
    <w:rsid w:val="00861542"/>
    <w:rsid w:val="00881D76"/>
    <w:rsid w:val="00955EE6"/>
    <w:rsid w:val="009D0562"/>
    <w:rsid w:val="00AA6D00"/>
    <w:rsid w:val="00B14371"/>
    <w:rsid w:val="00C041F1"/>
    <w:rsid w:val="00DA4574"/>
    <w:rsid w:val="00E1377A"/>
    <w:rsid w:val="00E32A52"/>
    <w:rsid w:val="00E86700"/>
    <w:rsid w:val="00EF710C"/>
    <w:rsid w:val="00F030D2"/>
    <w:rsid w:val="00F471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D89CF"/>
  <w15:chartTrackingRefBased/>
  <w15:docId w15:val="{EBDC0F6F-AC78-4AE1-8C22-E698636D4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30D2"/>
    <w:pPr>
      <w:spacing w:after="0" w:line="240" w:lineRule="auto"/>
    </w:pPr>
    <w:rPr>
      <w:rFonts w:ascii="Arial" w:eastAsia="Times New Roman" w:hAnsi="Arial" w:cs="Arial"/>
      <w:sz w:val="24"/>
      <w:szCs w:val="20"/>
      <w:lang w:eastAsia="zh-CN"/>
    </w:rPr>
  </w:style>
  <w:style w:type="paragraph" w:styleId="Nagwek1">
    <w:name w:val="heading 1"/>
    <w:basedOn w:val="Normalny"/>
    <w:next w:val="Normalny"/>
    <w:link w:val="Nagwek1Znak"/>
    <w:qFormat/>
    <w:rsid w:val="00F030D2"/>
    <w:pPr>
      <w:keepNext/>
      <w:numPr>
        <w:numId w:val="1"/>
      </w:numPr>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030D2"/>
    <w:rPr>
      <w:rFonts w:ascii="Arial" w:eastAsia="Times New Roman" w:hAnsi="Arial" w:cs="Arial"/>
      <w:b/>
      <w:sz w:val="24"/>
      <w:szCs w:val="20"/>
      <w:lang w:eastAsia="zh-CN"/>
    </w:rPr>
  </w:style>
  <w:style w:type="character" w:styleId="Hipercze">
    <w:name w:val="Hyperlink"/>
    <w:rsid w:val="00F030D2"/>
    <w:rPr>
      <w:color w:val="000080"/>
      <w:u w:val="single"/>
    </w:rPr>
  </w:style>
  <w:style w:type="paragraph" w:styleId="Tekstpodstawowy">
    <w:name w:val="Body Text"/>
    <w:basedOn w:val="Normalny"/>
    <w:link w:val="TekstpodstawowyZnak"/>
    <w:rsid w:val="00F030D2"/>
    <w:pPr>
      <w:spacing w:after="120"/>
    </w:pPr>
  </w:style>
  <w:style w:type="character" w:customStyle="1" w:styleId="TekstpodstawowyZnak">
    <w:name w:val="Tekst podstawowy Znak"/>
    <w:basedOn w:val="Domylnaczcionkaakapitu"/>
    <w:link w:val="Tekstpodstawowy"/>
    <w:rsid w:val="00F030D2"/>
    <w:rPr>
      <w:rFonts w:ascii="Arial" w:eastAsia="Times New Roman" w:hAnsi="Arial" w:cs="Arial"/>
      <w:sz w:val="24"/>
      <w:szCs w:val="20"/>
      <w:lang w:eastAsia="zh-CN"/>
    </w:rPr>
  </w:style>
  <w:style w:type="paragraph" w:customStyle="1" w:styleId="western">
    <w:name w:val="western"/>
    <w:basedOn w:val="Normalny"/>
    <w:rsid w:val="00F030D2"/>
    <w:pPr>
      <w:spacing w:before="100" w:after="119"/>
    </w:pPr>
    <w:rPr>
      <w:rFonts w:ascii="Times New Roman" w:hAnsi="Times New Roman" w:cs="Times New Roman"/>
      <w:color w:val="000000"/>
      <w:szCs w:val="24"/>
    </w:rPr>
  </w:style>
  <w:style w:type="paragraph" w:styleId="Tekstdymka">
    <w:name w:val="Balloon Text"/>
    <w:basedOn w:val="Normalny"/>
    <w:link w:val="TekstdymkaZnak"/>
    <w:uiPriority w:val="99"/>
    <w:semiHidden/>
    <w:unhideWhenUsed/>
    <w:rsid w:val="00C041F1"/>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41F1"/>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molsztyn.b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a@olsztyn.eu" TargetMode="External"/><Relationship Id="rId5" Type="http://schemas.openxmlformats.org/officeDocument/2006/relationships/hyperlink" Target="http://www.olsztyn.e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457</Words>
  <Characters>2743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Urząd Miasta Olsztyna</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Prusik</dc:creator>
  <cp:keywords/>
  <dc:description/>
  <cp:lastModifiedBy>Joanna Prusik</cp:lastModifiedBy>
  <cp:revision>10</cp:revision>
  <cp:lastPrinted>2023-11-22T10:01:00Z</cp:lastPrinted>
  <dcterms:created xsi:type="dcterms:W3CDTF">2023-11-22T09:43:00Z</dcterms:created>
  <dcterms:modified xsi:type="dcterms:W3CDTF">2023-12-05T10:47:00Z</dcterms:modified>
</cp:coreProperties>
</file>