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6CB2" w14:textId="77777777" w:rsidR="00661BB9" w:rsidRDefault="00661BB9" w:rsidP="00E857E5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OPIS KOSZTÓW KWALIFIKOWANYCH</w:t>
      </w:r>
    </w:p>
    <w:p w14:paraId="39FFCB6C" w14:textId="77777777" w:rsidR="00661BB9" w:rsidRDefault="00661BB9" w:rsidP="00E857E5">
      <w:pPr>
        <w:spacing w:after="0" w:line="240" w:lineRule="auto"/>
        <w:contextualSpacing/>
        <w:jc w:val="center"/>
        <w:rPr>
          <w:sz w:val="24"/>
          <w:szCs w:val="24"/>
        </w:rPr>
      </w:pPr>
    </w:p>
    <w:p w14:paraId="252BBCB0" w14:textId="77777777" w:rsidR="00072E5C" w:rsidRPr="00737F30" w:rsidRDefault="00072E5C" w:rsidP="00E857E5">
      <w:pPr>
        <w:pStyle w:val="Akapitzlist"/>
        <w:numPr>
          <w:ilvl w:val="0"/>
          <w:numId w:val="10"/>
        </w:numPr>
        <w:spacing w:after="0" w:line="240" w:lineRule="auto"/>
        <w:ind w:left="709" w:hanging="357"/>
        <w:jc w:val="both"/>
        <w:rPr>
          <w:sz w:val="24"/>
          <w:szCs w:val="24"/>
        </w:rPr>
      </w:pPr>
      <w:r w:rsidRPr="00737F30">
        <w:rPr>
          <w:sz w:val="24"/>
          <w:szCs w:val="24"/>
        </w:rPr>
        <w:t xml:space="preserve">Program umożliwia uzyskanie dofinansowania na modernizację lub wykonanie instalacji centralnego ogrzewania w budynku w zakresie: </w:t>
      </w:r>
    </w:p>
    <w:p w14:paraId="19F2663C" w14:textId="77777777" w:rsidR="00072E5C" w:rsidRPr="00737F30" w:rsidRDefault="00072E5C" w:rsidP="00E857E5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podłączenia do miejskiej sieci ciepłowniczej;</w:t>
      </w:r>
    </w:p>
    <w:p w14:paraId="0348CB6A" w14:textId="77777777" w:rsidR="00072E5C" w:rsidRDefault="00072E5C" w:rsidP="00E857E5">
      <w:pPr>
        <w:pStyle w:val="Akapitzlist"/>
        <w:numPr>
          <w:ilvl w:val="0"/>
          <w:numId w:val="11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737F30">
        <w:rPr>
          <w:sz w:val="24"/>
          <w:szCs w:val="24"/>
        </w:rPr>
        <w:t xml:space="preserve">wykorzystania gazu lub pompy ciepła w przypadku, gdy podłączenie do miejskiej sieci ciepłowniczej jest niemożliwe lub nieuzasadnione ekonomicznie. </w:t>
      </w:r>
    </w:p>
    <w:p w14:paraId="1AB05D27" w14:textId="77777777" w:rsidR="00072E5C" w:rsidRPr="00737F30" w:rsidRDefault="00072E5C" w:rsidP="00E857E5">
      <w:pPr>
        <w:pStyle w:val="Akapitzlist"/>
        <w:numPr>
          <w:ilvl w:val="0"/>
          <w:numId w:val="10"/>
        </w:numPr>
        <w:spacing w:after="0" w:line="240" w:lineRule="auto"/>
        <w:ind w:left="709" w:hanging="357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Beneficjentami Programu są:</w:t>
      </w:r>
    </w:p>
    <w:p w14:paraId="7AF26B1F" w14:textId="77777777" w:rsidR="00072E5C" w:rsidRPr="00737F30" w:rsidRDefault="00072E5C" w:rsidP="00E857E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osoby fizyczne będące właścicielami budynków;</w:t>
      </w:r>
    </w:p>
    <w:p w14:paraId="41047FD2" w14:textId="77777777" w:rsidR="00072E5C" w:rsidRPr="00737F30" w:rsidRDefault="00072E5C" w:rsidP="00E857E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wspólnoty mieszkaniowe;</w:t>
      </w:r>
    </w:p>
    <w:p w14:paraId="64A862FE" w14:textId="77777777" w:rsidR="00072E5C" w:rsidRPr="00737F30" w:rsidRDefault="00072E5C" w:rsidP="00E857E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spółdzielnie mieszkaniowe.</w:t>
      </w:r>
    </w:p>
    <w:p w14:paraId="2AEAA3F5" w14:textId="77777777" w:rsidR="00261534" w:rsidRPr="00737F30" w:rsidRDefault="00072E5C" w:rsidP="00E857E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Program nie obejmuje lokali będących w zasobie mieszkaniowym Gminy oraz lokali wykorzystywanych na prowadzenie działalności gospodarczej.</w:t>
      </w:r>
      <w:r w:rsidR="00661BB9">
        <w:rPr>
          <w:sz w:val="24"/>
          <w:szCs w:val="24"/>
        </w:rPr>
        <w:t xml:space="preserve"> W przypadku wystę</w:t>
      </w:r>
      <w:r w:rsidR="00AE79A0">
        <w:rPr>
          <w:sz w:val="24"/>
          <w:szCs w:val="24"/>
        </w:rPr>
        <w:t>powania ww. powierzchni udział procentowy kosztów wynikający z udziału procentowego powierzchni wyłączonych z Programu powinien zostać ujęty jako koszt niekwalifikowany przedsięwzięcia.</w:t>
      </w:r>
    </w:p>
    <w:p w14:paraId="06A0C73F" w14:textId="49CC1969" w:rsidR="00CE2529" w:rsidRDefault="00EF340D" w:rsidP="00E857E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W ramach Programu przewidziane jest udzielenie dotacji w wysokości 50% kosztów kwalifikowanych poniesionych</w:t>
      </w:r>
      <w:r w:rsidR="00CE2529" w:rsidRPr="00737F30">
        <w:rPr>
          <w:sz w:val="24"/>
          <w:szCs w:val="24"/>
        </w:rPr>
        <w:t xml:space="preserve"> w ramach realizacji Projektu</w:t>
      </w:r>
      <w:r w:rsidR="007E0441">
        <w:rPr>
          <w:sz w:val="24"/>
          <w:szCs w:val="24"/>
        </w:rPr>
        <w:t>.</w:t>
      </w:r>
    </w:p>
    <w:p w14:paraId="61087C2C" w14:textId="238F89E1" w:rsidR="00AB0183" w:rsidRDefault="00AB0183" w:rsidP="00E857E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36EC3">
        <w:rPr>
          <w:sz w:val="24"/>
          <w:szCs w:val="24"/>
        </w:rPr>
        <w:t xml:space="preserve">Koszty </w:t>
      </w:r>
      <w:r w:rsidR="00492FB3" w:rsidRPr="00F36EC3">
        <w:rPr>
          <w:sz w:val="24"/>
          <w:szCs w:val="24"/>
        </w:rPr>
        <w:t xml:space="preserve">kwalifikowane </w:t>
      </w:r>
      <w:r w:rsidR="00661BB9" w:rsidRPr="00F36EC3">
        <w:rPr>
          <w:sz w:val="24"/>
          <w:szCs w:val="24"/>
        </w:rPr>
        <w:t>mogą dotyczyć wyłącznie</w:t>
      </w:r>
      <w:r w:rsidR="00492FB3" w:rsidRPr="00F36EC3">
        <w:rPr>
          <w:sz w:val="24"/>
          <w:szCs w:val="24"/>
        </w:rPr>
        <w:t xml:space="preserve"> działań </w:t>
      </w:r>
      <w:r w:rsidRPr="00F36EC3">
        <w:rPr>
          <w:sz w:val="24"/>
          <w:szCs w:val="24"/>
        </w:rPr>
        <w:t>wynikają</w:t>
      </w:r>
      <w:r w:rsidR="00AA1FE7" w:rsidRPr="00F36EC3">
        <w:rPr>
          <w:sz w:val="24"/>
          <w:szCs w:val="24"/>
        </w:rPr>
        <w:t>cych</w:t>
      </w:r>
      <w:r w:rsidRPr="00F36EC3">
        <w:rPr>
          <w:sz w:val="24"/>
          <w:szCs w:val="24"/>
        </w:rPr>
        <w:t xml:space="preserve"> bezpośrednio z modernizacji, o któ</w:t>
      </w:r>
      <w:r w:rsidR="00492FB3" w:rsidRPr="00F36EC3">
        <w:rPr>
          <w:sz w:val="24"/>
          <w:szCs w:val="24"/>
        </w:rPr>
        <w:t>rej</w:t>
      </w:r>
      <w:r w:rsidRPr="00F36EC3">
        <w:rPr>
          <w:sz w:val="24"/>
          <w:szCs w:val="24"/>
        </w:rPr>
        <w:t xml:space="preserve"> mowa w audycie energetycznym budynku załączonym do wniosku o uzyskanie dotacji.</w:t>
      </w:r>
      <w:r w:rsidR="00F36EC3" w:rsidRPr="00F36EC3">
        <w:rPr>
          <w:sz w:val="24"/>
          <w:szCs w:val="24"/>
        </w:rPr>
        <w:t xml:space="preserve"> Audyt energetyczny musi</w:t>
      </w:r>
      <w:r w:rsidR="00E857E5">
        <w:rPr>
          <w:sz w:val="24"/>
          <w:szCs w:val="24"/>
        </w:rPr>
        <w:t xml:space="preserve"> być zgodny z Rozporządzeniem Ministra</w:t>
      </w:r>
      <w:r w:rsidR="00F36EC3" w:rsidRPr="00F36EC3">
        <w:rPr>
          <w:sz w:val="24"/>
          <w:szCs w:val="24"/>
        </w:rPr>
        <w:t xml:space="preserve"> Infrastruktur</w:t>
      </w:r>
      <w:r w:rsidR="00E857E5">
        <w:rPr>
          <w:sz w:val="24"/>
          <w:szCs w:val="24"/>
        </w:rPr>
        <w:t xml:space="preserve">y z dnia 17 marca </w:t>
      </w:r>
      <w:r w:rsidR="00F36EC3" w:rsidRPr="00F36EC3">
        <w:rPr>
          <w:sz w:val="24"/>
          <w:szCs w:val="24"/>
        </w:rPr>
        <w:t>2009</w:t>
      </w:r>
      <w:r w:rsidR="00E857E5">
        <w:rPr>
          <w:sz w:val="24"/>
          <w:szCs w:val="24"/>
        </w:rPr>
        <w:t xml:space="preserve"> r. w</w:t>
      </w:r>
      <w:r w:rsidR="00F36EC3" w:rsidRPr="00F36EC3">
        <w:rPr>
          <w:sz w:val="24"/>
          <w:szCs w:val="24"/>
        </w:rPr>
        <w:t xml:space="preserve"> sprawie szczegółowego zakresu i form audytu energetycznego oraz czę</w:t>
      </w:r>
      <w:r w:rsidR="00E857E5">
        <w:rPr>
          <w:sz w:val="24"/>
          <w:szCs w:val="24"/>
        </w:rPr>
        <w:t xml:space="preserve">ści audytu remontowego, wzorów kart audytów, a także algorytmu oceny opłacalności </w:t>
      </w:r>
      <w:r w:rsidR="00F36EC3" w:rsidRPr="00F36EC3">
        <w:rPr>
          <w:sz w:val="24"/>
          <w:szCs w:val="24"/>
        </w:rPr>
        <w:t xml:space="preserve">przedsięwzięcia termomodernizacyjnego </w:t>
      </w:r>
      <w:r w:rsidR="00E857E5">
        <w:rPr>
          <w:sz w:val="24"/>
          <w:szCs w:val="24"/>
        </w:rPr>
        <w:br/>
      </w:r>
      <w:r w:rsidR="00F36EC3" w:rsidRPr="00F36EC3">
        <w:rPr>
          <w:sz w:val="24"/>
          <w:szCs w:val="24"/>
        </w:rPr>
        <w:t xml:space="preserve">(Dz.U. z 2009 Nr 43 poz.346 z późn. </w:t>
      </w:r>
      <w:r w:rsidR="00F36EC3">
        <w:rPr>
          <w:sz w:val="24"/>
          <w:szCs w:val="24"/>
        </w:rPr>
        <w:t>z</w:t>
      </w:r>
      <w:r w:rsidR="00F36EC3" w:rsidRPr="00F36EC3">
        <w:rPr>
          <w:sz w:val="24"/>
          <w:szCs w:val="24"/>
        </w:rPr>
        <w:t>mianami)</w:t>
      </w:r>
      <w:r w:rsidR="00F36EC3">
        <w:rPr>
          <w:sz w:val="24"/>
          <w:szCs w:val="24"/>
        </w:rPr>
        <w:t>.</w:t>
      </w:r>
    </w:p>
    <w:p w14:paraId="78197A87" w14:textId="50C30D1A" w:rsidR="007E0441" w:rsidRPr="00F36EC3" w:rsidRDefault="007E0441" w:rsidP="00E857E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w ramach projektu, Wnioskodawca wykonał już cześć </w:t>
      </w:r>
      <w:r w:rsidR="00295686">
        <w:rPr>
          <w:sz w:val="24"/>
          <w:szCs w:val="24"/>
        </w:rPr>
        <w:t xml:space="preserve">prac, </w:t>
      </w:r>
      <w:r>
        <w:rPr>
          <w:sz w:val="24"/>
          <w:szCs w:val="24"/>
        </w:rPr>
        <w:t xml:space="preserve">zgodnie z ust.4. pkt 6. Regulaminu prace </w:t>
      </w:r>
      <w:r w:rsidR="00295686">
        <w:rPr>
          <w:sz w:val="24"/>
          <w:szCs w:val="24"/>
        </w:rPr>
        <w:t xml:space="preserve">te </w:t>
      </w:r>
      <w:r>
        <w:rPr>
          <w:sz w:val="24"/>
          <w:szCs w:val="24"/>
        </w:rPr>
        <w:t>nie będą objęte dofinansowaniem. W takim przypadku, Wnioskodawca jest zobowiązany złożyć oświadczenie o s</w:t>
      </w:r>
      <w:r w:rsidR="00295686">
        <w:rPr>
          <w:sz w:val="24"/>
          <w:szCs w:val="24"/>
        </w:rPr>
        <w:t>t</w:t>
      </w:r>
      <w:r w:rsidR="00545892">
        <w:rPr>
          <w:sz w:val="24"/>
          <w:szCs w:val="24"/>
        </w:rPr>
        <w:t xml:space="preserve">opniu zawansowania inwestycji, </w:t>
      </w:r>
      <w:r w:rsidR="00295686">
        <w:rPr>
          <w:sz w:val="24"/>
          <w:szCs w:val="24"/>
        </w:rPr>
        <w:t xml:space="preserve">wykonanych </w:t>
      </w:r>
      <w:r w:rsidR="00EB5B42">
        <w:rPr>
          <w:sz w:val="24"/>
          <w:szCs w:val="24"/>
        </w:rPr>
        <w:t xml:space="preserve">pracach </w:t>
      </w:r>
      <w:r w:rsidR="00545892">
        <w:rPr>
          <w:sz w:val="24"/>
          <w:szCs w:val="24"/>
        </w:rPr>
        <w:t>i kosztach poniesionych</w:t>
      </w:r>
      <w:r>
        <w:rPr>
          <w:sz w:val="24"/>
          <w:szCs w:val="24"/>
        </w:rPr>
        <w:t xml:space="preserve"> </w:t>
      </w:r>
      <w:r w:rsidR="00295686">
        <w:rPr>
          <w:sz w:val="24"/>
          <w:szCs w:val="24"/>
        </w:rPr>
        <w:t>do dnia zwarcia Umowy o udzielenie dota</w:t>
      </w:r>
      <w:r w:rsidR="00916D4B">
        <w:rPr>
          <w:sz w:val="24"/>
          <w:szCs w:val="24"/>
        </w:rPr>
        <w:t>cji</w:t>
      </w:r>
      <w:r w:rsidR="002613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95686">
        <w:rPr>
          <w:sz w:val="24"/>
          <w:szCs w:val="24"/>
        </w:rPr>
        <w:t>Gmina zastrzega sobie prawo do kontroli zaawansowania prac na dzień zawarcia Umowy.</w:t>
      </w:r>
      <w:r w:rsidR="00916D4B">
        <w:rPr>
          <w:sz w:val="24"/>
          <w:szCs w:val="24"/>
        </w:rPr>
        <w:t xml:space="preserve"> Rozliczenie dotacji nastąpi w oparciu o kosztorys powykonawczy, z uwzględnieniem kosztów poniesionych od dnia zawarcia ww. umowy.</w:t>
      </w:r>
    </w:p>
    <w:p w14:paraId="1D909E58" w14:textId="4AE75097" w:rsidR="003C041A" w:rsidRPr="00737F30" w:rsidRDefault="00AA1FE7" w:rsidP="00E857E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Moc cieplna instalacji grzewczej ma zapewniać całkowite wykorzystanie ciepła wyprodukowanego w instalacji</w:t>
      </w:r>
      <w:r w:rsidR="00F36EC3">
        <w:rPr>
          <w:sz w:val="24"/>
          <w:szCs w:val="24"/>
        </w:rPr>
        <w:t>.</w:t>
      </w:r>
      <w:r w:rsidR="003C041A" w:rsidRPr="00737F30">
        <w:rPr>
          <w:sz w:val="24"/>
          <w:szCs w:val="24"/>
        </w:rPr>
        <w:t xml:space="preserve"> </w:t>
      </w:r>
    </w:p>
    <w:p w14:paraId="50176132" w14:textId="35F7A896" w:rsidR="00CE2529" w:rsidRPr="00737F30" w:rsidRDefault="007C4823" w:rsidP="00E857E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Maksymalna wielkość kosztów kwalifikowanych</w:t>
      </w:r>
      <w:r w:rsidR="00261392">
        <w:rPr>
          <w:sz w:val="24"/>
          <w:szCs w:val="24"/>
        </w:rPr>
        <w:t>, zostanie określona na podstawie audytu o którym mowa w ust. 5 do wysokości:</w:t>
      </w:r>
    </w:p>
    <w:p w14:paraId="2BF8A317" w14:textId="34279012" w:rsidR="00CE2529" w:rsidRPr="00737F30" w:rsidRDefault="003E2F90" w:rsidP="00E857E5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1</w:t>
      </w:r>
      <w:r w:rsidR="009C6441" w:rsidRPr="00737F30">
        <w:rPr>
          <w:sz w:val="24"/>
          <w:szCs w:val="24"/>
        </w:rPr>
        <w:t xml:space="preserve"> </w:t>
      </w:r>
      <w:r w:rsidRPr="00737F30">
        <w:rPr>
          <w:sz w:val="24"/>
          <w:szCs w:val="24"/>
        </w:rPr>
        <w:t xml:space="preserve">000 zł za każdy kW zapotrzebowania budynku na moc na potrzeby centralnego </w:t>
      </w:r>
      <w:r w:rsidR="00AA1FE7" w:rsidRPr="00737F30">
        <w:rPr>
          <w:sz w:val="24"/>
          <w:szCs w:val="24"/>
        </w:rPr>
        <w:t xml:space="preserve">  </w:t>
      </w:r>
      <w:r w:rsidRPr="00737F30">
        <w:rPr>
          <w:sz w:val="24"/>
          <w:szCs w:val="24"/>
        </w:rPr>
        <w:t xml:space="preserve">ogrzewania </w:t>
      </w:r>
      <w:r w:rsidR="009C6441" w:rsidRPr="00737F30">
        <w:rPr>
          <w:sz w:val="24"/>
          <w:szCs w:val="24"/>
        </w:rPr>
        <w:t>i ciepł</w:t>
      </w:r>
      <w:r w:rsidR="00737F30">
        <w:rPr>
          <w:sz w:val="24"/>
          <w:szCs w:val="24"/>
        </w:rPr>
        <w:t>ej</w:t>
      </w:r>
      <w:r w:rsidR="009C6441" w:rsidRPr="00737F30">
        <w:rPr>
          <w:sz w:val="24"/>
          <w:szCs w:val="24"/>
        </w:rPr>
        <w:t xml:space="preserve"> wod</w:t>
      </w:r>
      <w:r w:rsidR="00737F30">
        <w:rPr>
          <w:sz w:val="24"/>
          <w:szCs w:val="24"/>
        </w:rPr>
        <w:t>y</w:t>
      </w:r>
      <w:r w:rsidR="009C6441" w:rsidRPr="00737F30">
        <w:rPr>
          <w:sz w:val="24"/>
          <w:szCs w:val="24"/>
        </w:rPr>
        <w:t xml:space="preserve"> użytkow</w:t>
      </w:r>
      <w:r w:rsidR="00737F30">
        <w:rPr>
          <w:sz w:val="24"/>
          <w:szCs w:val="24"/>
        </w:rPr>
        <w:t>ej</w:t>
      </w:r>
      <w:r w:rsidR="00261534" w:rsidRPr="00737F30">
        <w:rPr>
          <w:sz w:val="24"/>
          <w:szCs w:val="24"/>
        </w:rPr>
        <w:t>,</w:t>
      </w:r>
      <w:r w:rsidR="00200DEE">
        <w:rPr>
          <w:sz w:val="24"/>
          <w:szCs w:val="24"/>
        </w:rPr>
        <w:t xml:space="preserve"> w przeliczeniu na powierzchnię użytkową objętą Programem,</w:t>
      </w:r>
      <w:r w:rsidR="00261534" w:rsidRPr="00737F30">
        <w:rPr>
          <w:sz w:val="24"/>
          <w:szCs w:val="24"/>
        </w:rPr>
        <w:t xml:space="preserve"> w przypadku przyłączenia do sieci ciepłowniczej i kotła gazowego</w:t>
      </w:r>
      <w:r w:rsidRPr="00737F30">
        <w:rPr>
          <w:sz w:val="24"/>
          <w:szCs w:val="24"/>
        </w:rPr>
        <w:t>;</w:t>
      </w:r>
    </w:p>
    <w:p w14:paraId="7C9580B8" w14:textId="1F3E0B60" w:rsidR="00261534" w:rsidRPr="00737F30" w:rsidRDefault="002122F6" w:rsidP="00E857E5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61534" w:rsidRPr="00737F30">
        <w:rPr>
          <w:sz w:val="24"/>
          <w:szCs w:val="24"/>
        </w:rPr>
        <w:t xml:space="preserve"> 000 zł za każdy kW zapotrzebowania budynku na moc na potrzeby centralnego ogrzewania i ciepłej wody użytkowej, </w:t>
      </w:r>
      <w:r w:rsidR="00CC62C7">
        <w:rPr>
          <w:sz w:val="24"/>
          <w:szCs w:val="24"/>
        </w:rPr>
        <w:t xml:space="preserve">w przeliczeniu na powierzchnię użytkową objętą Programem, </w:t>
      </w:r>
      <w:r w:rsidR="00261534" w:rsidRPr="00737F30">
        <w:rPr>
          <w:sz w:val="24"/>
          <w:szCs w:val="24"/>
        </w:rPr>
        <w:t>w przypadku pompy ciepła - tylko i wyłącznie dla budynków, w których zapotrzebowanie na moc nie przekracza 60 W/m</w:t>
      </w:r>
      <w:r w:rsidR="00261534" w:rsidRPr="00737F30">
        <w:rPr>
          <w:sz w:val="24"/>
          <w:szCs w:val="24"/>
          <w:vertAlign w:val="superscript"/>
        </w:rPr>
        <w:t>2</w:t>
      </w:r>
      <w:r w:rsidR="00261534" w:rsidRPr="00737F30">
        <w:rPr>
          <w:sz w:val="24"/>
          <w:szCs w:val="24"/>
        </w:rPr>
        <w:t xml:space="preserve"> powierzchni ogrzewanej budynku;</w:t>
      </w:r>
    </w:p>
    <w:p w14:paraId="0E780B1B" w14:textId="77777777" w:rsidR="003E2F90" w:rsidRDefault="009C6441" w:rsidP="00E857E5">
      <w:pPr>
        <w:pStyle w:val="Akapitzlist"/>
        <w:numPr>
          <w:ilvl w:val="1"/>
          <w:numId w:val="3"/>
        </w:numPr>
        <w:spacing w:after="0" w:line="240" w:lineRule="auto"/>
        <w:ind w:left="993" w:hanging="426"/>
        <w:jc w:val="both"/>
        <w:rPr>
          <w:sz w:val="24"/>
          <w:szCs w:val="24"/>
        </w:rPr>
      </w:pPr>
      <w:r w:rsidRPr="00737F30">
        <w:rPr>
          <w:sz w:val="24"/>
          <w:szCs w:val="24"/>
        </w:rPr>
        <w:lastRenderedPageBreak/>
        <w:t>80 zł za każdy m</w:t>
      </w:r>
      <w:r w:rsidRPr="00737F30">
        <w:rPr>
          <w:sz w:val="24"/>
          <w:szCs w:val="24"/>
          <w:vertAlign w:val="superscript"/>
        </w:rPr>
        <w:t>2</w:t>
      </w:r>
      <w:r w:rsidRPr="00737F30">
        <w:rPr>
          <w:sz w:val="24"/>
          <w:szCs w:val="24"/>
        </w:rPr>
        <w:t xml:space="preserve"> powierzchni użytkowej budynku na zakup i/lub montaż instalacji centralnego ogrz</w:t>
      </w:r>
      <w:r w:rsidR="00261534" w:rsidRPr="00737F30">
        <w:rPr>
          <w:sz w:val="24"/>
          <w:szCs w:val="24"/>
        </w:rPr>
        <w:t>ewania i ciepłej wody użytkowej.</w:t>
      </w:r>
    </w:p>
    <w:p w14:paraId="348F3724" w14:textId="147093CE" w:rsidR="00261392" w:rsidRDefault="00261392" w:rsidP="00E857E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EB5B42">
        <w:rPr>
          <w:sz w:val="24"/>
          <w:szCs w:val="24"/>
        </w:rPr>
        <w:t xml:space="preserve">inwestycji </w:t>
      </w:r>
      <w:r>
        <w:rPr>
          <w:sz w:val="24"/>
          <w:szCs w:val="24"/>
        </w:rPr>
        <w:t>rozpoczętych, wartość kosztów maksymalnych o których mowa w ust. 8 zostanie pomniejszona o k</w:t>
      </w:r>
      <w:r w:rsidR="00545892">
        <w:rPr>
          <w:sz w:val="24"/>
          <w:szCs w:val="24"/>
        </w:rPr>
        <w:t>oszty poniesione do dnia podpisania Umowy.</w:t>
      </w:r>
    </w:p>
    <w:p w14:paraId="20FA64C2" w14:textId="0AB74999" w:rsidR="007C4823" w:rsidRPr="00737F30" w:rsidRDefault="007C4823" w:rsidP="00E857E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Za koszty kwalifikowane w przypadku poszczególnych instalacji uznaje się:</w:t>
      </w:r>
    </w:p>
    <w:p w14:paraId="40F82F3B" w14:textId="77777777" w:rsidR="007C4823" w:rsidRPr="00737F30" w:rsidRDefault="007C4823" w:rsidP="00E857E5">
      <w:pPr>
        <w:pStyle w:val="Akapitzlist"/>
        <w:spacing w:after="0" w:line="240" w:lineRule="auto"/>
        <w:ind w:left="426"/>
        <w:jc w:val="both"/>
        <w:rPr>
          <w:i/>
          <w:sz w:val="24"/>
          <w:szCs w:val="24"/>
          <w:u w:val="single"/>
        </w:rPr>
      </w:pPr>
      <w:r w:rsidRPr="00737F30">
        <w:rPr>
          <w:i/>
          <w:sz w:val="24"/>
          <w:szCs w:val="24"/>
          <w:u w:val="single"/>
        </w:rPr>
        <w:t xml:space="preserve">Przyłączenie do </w:t>
      </w:r>
      <w:r w:rsidR="00737F30">
        <w:rPr>
          <w:i/>
          <w:sz w:val="24"/>
          <w:szCs w:val="24"/>
          <w:u w:val="single"/>
        </w:rPr>
        <w:t xml:space="preserve">miejskiej </w:t>
      </w:r>
      <w:r w:rsidRPr="00737F30">
        <w:rPr>
          <w:i/>
          <w:sz w:val="24"/>
          <w:szCs w:val="24"/>
          <w:u w:val="single"/>
        </w:rPr>
        <w:t>sieci ciepłowniczej</w:t>
      </w:r>
      <w:r w:rsidR="00BF09D2" w:rsidRPr="00737F30">
        <w:rPr>
          <w:i/>
          <w:sz w:val="24"/>
          <w:szCs w:val="24"/>
          <w:u w:val="single"/>
        </w:rPr>
        <w:t>:</w:t>
      </w:r>
    </w:p>
    <w:p w14:paraId="0C38D296" w14:textId="77777777" w:rsidR="00EA7666" w:rsidRPr="00737F30" w:rsidRDefault="004F491F" w:rsidP="00E857E5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demontaż i likwidacja starego źródła ciepła;</w:t>
      </w:r>
    </w:p>
    <w:p w14:paraId="7AF38A66" w14:textId="77777777" w:rsidR="006112C9" w:rsidRPr="00737F30" w:rsidRDefault="006112C9" w:rsidP="00E857E5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zakup i montaż węzła cieplnego, pod warunkiem, że pozostaje on własnością Inwestora;</w:t>
      </w:r>
    </w:p>
    <w:p w14:paraId="6C1156F3" w14:textId="77777777" w:rsidR="00BF09D2" w:rsidRPr="00737F30" w:rsidRDefault="00BF09D2" w:rsidP="00E857E5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budowa lub modernizacja instalacji centralnego ogrzewania i ciepłej wody użytkowej</w:t>
      </w:r>
      <w:r w:rsidR="006112C9" w:rsidRPr="00737F30">
        <w:rPr>
          <w:sz w:val="24"/>
          <w:szCs w:val="24"/>
        </w:rPr>
        <w:t xml:space="preserve"> </w:t>
      </w:r>
      <w:r w:rsidRPr="00737F30">
        <w:rPr>
          <w:sz w:val="24"/>
          <w:szCs w:val="24"/>
        </w:rPr>
        <w:t>dostosowanej do pracy z nowych źródłem ciepła;</w:t>
      </w:r>
    </w:p>
    <w:p w14:paraId="704197B1" w14:textId="77777777" w:rsidR="004F491F" w:rsidRPr="00737F30" w:rsidRDefault="004F491F" w:rsidP="00E857E5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wykonanie instalacji przyłączeniowej budynku</w:t>
      </w:r>
      <w:r w:rsidR="006112C9" w:rsidRPr="00737F30">
        <w:rPr>
          <w:sz w:val="24"/>
          <w:szCs w:val="24"/>
        </w:rPr>
        <w:t xml:space="preserve"> do sieci ciepłowniczej</w:t>
      </w:r>
      <w:r w:rsidRPr="00737F30">
        <w:rPr>
          <w:sz w:val="24"/>
          <w:szCs w:val="24"/>
        </w:rPr>
        <w:t>;</w:t>
      </w:r>
    </w:p>
    <w:p w14:paraId="1F656567" w14:textId="77777777" w:rsidR="004F491F" w:rsidRPr="00737F30" w:rsidRDefault="004F491F" w:rsidP="00E857E5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sz w:val="24"/>
          <w:szCs w:val="24"/>
        </w:rPr>
      </w:pPr>
      <w:bookmarkStart w:id="0" w:name="_Hlk485033335"/>
      <w:r w:rsidRPr="00737F30">
        <w:rPr>
          <w:sz w:val="24"/>
          <w:szCs w:val="24"/>
        </w:rPr>
        <w:t xml:space="preserve">inne prace niezbędne do prawidłowego działania źródła ciepła i </w:t>
      </w:r>
      <w:r w:rsidR="00BF09D2" w:rsidRPr="00737F30">
        <w:rPr>
          <w:sz w:val="24"/>
          <w:szCs w:val="24"/>
        </w:rPr>
        <w:t>modernizowanych</w:t>
      </w:r>
      <w:r w:rsidRPr="00737F30">
        <w:rPr>
          <w:sz w:val="24"/>
          <w:szCs w:val="24"/>
        </w:rPr>
        <w:t xml:space="preserve"> instalacji przewidziane przepisami lub zgodne z dokumentacja projektową.</w:t>
      </w:r>
    </w:p>
    <w:bookmarkEnd w:id="0"/>
    <w:p w14:paraId="0FEFDCE3" w14:textId="77777777" w:rsidR="004F491F" w:rsidRPr="00737F30" w:rsidRDefault="00737F30" w:rsidP="00E857E5">
      <w:pPr>
        <w:pStyle w:val="Akapitzlist"/>
        <w:spacing w:after="0" w:line="240" w:lineRule="auto"/>
        <w:ind w:left="426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Kocioł gazowy</w:t>
      </w:r>
      <w:r w:rsidR="00BF09D2" w:rsidRPr="00737F30">
        <w:rPr>
          <w:i/>
          <w:sz w:val="24"/>
          <w:szCs w:val="24"/>
          <w:u w:val="single"/>
        </w:rPr>
        <w:t>:</w:t>
      </w:r>
    </w:p>
    <w:p w14:paraId="7FF9BA57" w14:textId="77777777" w:rsidR="00BF09D2" w:rsidRPr="00737F30" w:rsidRDefault="00BF09D2" w:rsidP="00E857E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demontaż i likwidacja starego źródła ciepła;</w:t>
      </w:r>
    </w:p>
    <w:p w14:paraId="2A6E9F8E" w14:textId="77777777" w:rsidR="00EA7666" w:rsidRPr="00737F30" w:rsidRDefault="00EA7666" w:rsidP="00E857E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zakup nowego źródła ciepła;</w:t>
      </w:r>
    </w:p>
    <w:p w14:paraId="70EBDF7A" w14:textId="77777777" w:rsidR="00BF09D2" w:rsidRPr="00737F30" w:rsidRDefault="00BF09D2" w:rsidP="00E857E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budowa lub modernizacja instalacji centralnego ogrzewania i ciepłej wody użytkowej dostosowanej do pracy z nowych źródłem ciepła;</w:t>
      </w:r>
    </w:p>
    <w:p w14:paraId="23E943CF" w14:textId="77777777" w:rsidR="00BF09D2" w:rsidRPr="00737F30" w:rsidRDefault="00BF09D2" w:rsidP="00E857E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zakup i montaż urządzenia do magazynowania ciepłej wody użytkowej;</w:t>
      </w:r>
    </w:p>
    <w:p w14:paraId="46DB12AC" w14:textId="77777777" w:rsidR="00BF09D2" w:rsidRPr="00737F30" w:rsidRDefault="00BF09D2" w:rsidP="00E857E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modernizacja przyłącza gazowego na terenie i w budynku;</w:t>
      </w:r>
    </w:p>
    <w:p w14:paraId="5D682C58" w14:textId="77777777" w:rsidR="00BF09D2" w:rsidRPr="00737F30" w:rsidRDefault="00BF09D2" w:rsidP="00E857E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wykonanie lub modernizacja systemu odprowadzania spalin przystosowanego do pracy z nowym źródłem ciepła;</w:t>
      </w:r>
    </w:p>
    <w:p w14:paraId="007A2056" w14:textId="77777777" w:rsidR="00BF09D2" w:rsidRPr="00737F30" w:rsidRDefault="00BF09D2" w:rsidP="00E857E5">
      <w:pPr>
        <w:pStyle w:val="Akapitzlist"/>
        <w:numPr>
          <w:ilvl w:val="0"/>
          <w:numId w:val="6"/>
        </w:numPr>
        <w:spacing w:after="0" w:line="240" w:lineRule="auto"/>
        <w:ind w:left="993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inne prace niezbędne do prawidłowego działania źródła ciepła i modernizowanych instalacji przewidziane przepisami lub zgodne z dokumentacja projektową.</w:t>
      </w:r>
    </w:p>
    <w:p w14:paraId="68373A16" w14:textId="77777777" w:rsidR="00BF09D2" w:rsidRPr="00737F30" w:rsidRDefault="00BF09D2" w:rsidP="00E857E5">
      <w:pPr>
        <w:pStyle w:val="Akapitzlist"/>
        <w:spacing w:after="0" w:line="240" w:lineRule="auto"/>
        <w:ind w:left="426"/>
        <w:jc w:val="both"/>
        <w:rPr>
          <w:i/>
          <w:sz w:val="24"/>
          <w:szCs w:val="24"/>
          <w:u w:val="single"/>
        </w:rPr>
      </w:pPr>
      <w:r w:rsidRPr="00737F30">
        <w:rPr>
          <w:i/>
          <w:sz w:val="24"/>
          <w:szCs w:val="24"/>
          <w:u w:val="single"/>
        </w:rPr>
        <w:t>Pompa ciepła:</w:t>
      </w:r>
    </w:p>
    <w:p w14:paraId="29BC5CB3" w14:textId="77777777" w:rsidR="00BF09D2" w:rsidRPr="00737F30" w:rsidRDefault="003C041A" w:rsidP="00E857E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demontaż i likwidacja starego źródła ciepła;</w:t>
      </w:r>
    </w:p>
    <w:p w14:paraId="3A3D03E3" w14:textId="77777777" w:rsidR="00EA7666" w:rsidRPr="00737F30" w:rsidRDefault="00EA7666" w:rsidP="00E857E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37F30">
        <w:rPr>
          <w:sz w:val="24"/>
          <w:szCs w:val="24"/>
        </w:rPr>
        <w:t xml:space="preserve">zakup </w:t>
      </w:r>
      <w:r w:rsidR="00072E5C" w:rsidRPr="00737F30">
        <w:rPr>
          <w:sz w:val="24"/>
          <w:szCs w:val="24"/>
        </w:rPr>
        <w:t xml:space="preserve">i montaż </w:t>
      </w:r>
      <w:r w:rsidRPr="00737F30">
        <w:rPr>
          <w:sz w:val="24"/>
          <w:szCs w:val="24"/>
        </w:rPr>
        <w:t>nowego źródła ciepła;</w:t>
      </w:r>
    </w:p>
    <w:p w14:paraId="51CAF288" w14:textId="77777777" w:rsidR="003C041A" w:rsidRPr="00737F30" w:rsidRDefault="003C041A" w:rsidP="00E857E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wykonanie dolnego źródła ciepła;</w:t>
      </w:r>
    </w:p>
    <w:p w14:paraId="71C727CA" w14:textId="77777777" w:rsidR="003C041A" w:rsidRPr="00737F30" w:rsidRDefault="003C041A" w:rsidP="00E857E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modernizacja przyłączenia energetycznego (o ile zachodzi taka konieczność);</w:t>
      </w:r>
    </w:p>
    <w:p w14:paraId="004E6F2A" w14:textId="77777777" w:rsidR="003C041A" w:rsidRPr="00737F30" w:rsidRDefault="003C041A" w:rsidP="00E857E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budowa lub modernizacja instalacji centralnego ogrzewania i ciepłej wody użytkowej dostosowanej do pracy z nowych źródłem ciepła;</w:t>
      </w:r>
    </w:p>
    <w:p w14:paraId="5C0B5E9F" w14:textId="77777777" w:rsidR="003C041A" w:rsidRPr="00737F30" w:rsidRDefault="003C041A" w:rsidP="00E857E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zakup i montaż urządzeń do magazynowania ciepłej wody użytkowej;</w:t>
      </w:r>
    </w:p>
    <w:p w14:paraId="3B39D4BA" w14:textId="576C10B8" w:rsidR="003C041A" w:rsidRPr="00737F30" w:rsidRDefault="002122F6" w:rsidP="00E857E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zakup i montaż </w:t>
      </w:r>
      <w:r w:rsidR="003C041A" w:rsidRPr="00737F30">
        <w:rPr>
          <w:sz w:val="24"/>
          <w:szCs w:val="24"/>
        </w:rPr>
        <w:t>licznik</w:t>
      </w:r>
      <w:r>
        <w:rPr>
          <w:sz w:val="24"/>
          <w:szCs w:val="24"/>
        </w:rPr>
        <w:t>ów</w:t>
      </w:r>
      <w:r w:rsidR="003C041A" w:rsidRPr="00737F30">
        <w:rPr>
          <w:sz w:val="24"/>
          <w:szCs w:val="24"/>
        </w:rPr>
        <w:t xml:space="preserve"> energii do opomiarowania zużycia energii </w:t>
      </w:r>
      <w:r>
        <w:rPr>
          <w:sz w:val="24"/>
          <w:szCs w:val="24"/>
        </w:rPr>
        <w:t xml:space="preserve">elektrycznej </w:t>
      </w:r>
      <w:r w:rsidR="003C041A" w:rsidRPr="00737F30">
        <w:rPr>
          <w:sz w:val="24"/>
          <w:szCs w:val="24"/>
        </w:rPr>
        <w:t>przez pompę ciepła;</w:t>
      </w:r>
    </w:p>
    <w:p w14:paraId="34A2B911" w14:textId="77777777" w:rsidR="00CE2529" w:rsidRDefault="003C041A" w:rsidP="00E857E5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inne prace niezbędne do prawidłowego działania źródła ciepła i modernizowanych instalacji przewidziane przepisami lub z</w:t>
      </w:r>
      <w:r w:rsidR="00EA7666" w:rsidRPr="00737F30">
        <w:rPr>
          <w:sz w:val="24"/>
          <w:szCs w:val="24"/>
        </w:rPr>
        <w:t>godne z dokumentacja projektową.</w:t>
      </w:r>
    </w:p>
    <w:p w14:paraId="31D4CBA8" w14:textId="54E0CB78" w:rsidR="00072E5C" w:rsidRPr="00737F30" w:rsidRDefault="00072E5C" w:rsidP="00E857E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Minimalne parametry techniczne, które muszą spełniać źródła ciepła instalowane w ramach Programu:</w:t>
      </w:r>
    </w:p>
    <w:p w14:paraId="4B95CAE4" w14:textId="77777777" w:rsidR="00072E5C" w:rsidRPr="00737F30" w:rsidRDefault="00072E5C" w:rsidP="00E857E5">
      <w:pPr>
        <w:pStyle w:val="Akapitzlist"/>
        <w:spacing w:after="0" w:line="240" w:lineRule="auto"/>
        <w:ind w:left="851"/>
        <w:jc w:val="both"/>
        <w:rPr>
          <w:i/>
          <w:sz w:val="24"/>
          <w:szCs w:val="24"/>
          <w:u w:val="single"/>
        </w:rPr>
      </w:pPr>
      <w:r w:rsidRPr="00737F30">
        <w:rPr>
          <w:i/>
          <w:sz w:val="24"/>
          <w:szCs w:val="24"/>
          <w:u w:val="single"/>
        </w:rPr>
        <w:t>Miejski system ciepłowniczy</w:t>
      </w:r>
    </w:p>
    <w:p w14:paraId="4C956505" w14:textId="77777777" w:rsidR="00072E5C" w:rsidRPr="00737F30" w:rsidRDefault="00072E5C" w:rsidP="00E857E5">
      <w:pPr>
        <w:pStyle w:val="Akapitzlist"/>
        <w:spacing w:after="0" w:line="240" w:lineRule="auto"/>
        <w:ind w:left="851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Węzeł cieplny musi być zasilany czynnikiem grzewczym z sieci ciepłowniczej oraz charakteryzować się wysoką nominalną sprawnością wymiany energetycznej.</w:t>
      </w:r>
    </w:p>
    <w:p w14:paraId="1A5142A4" w14:textId="77777777" w:rsidR="00072E5C" w:rsidRPr="00737F30" w:rsidRDefault="00661BB9" w:rsidP="00E857E5">
      <w:pPr>
        <w:pStyle w:val="Akapitzlist"/>
        <w:spacing w:after="0" w:line="240" w:lineRule="auto"/>
        <w:ind w:left="851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Kocioł gazowy</w:t>
      </w:r>
    </w:p>
    <w:p w14:paraId="3A764E8B" w14:textId="77777777" w:rsidR="00072E5C" w:rsidRPr="00737F30" w:rsidRDefault="00072E5C" w:rsidP="00E857E5">
      <w:pPr>
        <w:pStyle w:val="Akapitzlist"/>
        <w:spacing w:after="0" w:line="240" w:lineRule="auto"/>
        <w:ind w:left="851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Sprawność zainstalowanych kotłów gazowych nie może być mniejsza niż 102%.</w:t>
      </w:r>
    </w:p>
    <w:p w14:paraId="67AFF07A" w14:textId="77777777" w:rsidR="00072E5C" w:rsidRPr="00737F30" w:rsidRDefault="00072E5C" w:rsidP="00E857E5">
      <w:pPr>
        <w:pStyle w:val="Akapitzlist"/>
        <w:spacing w:after="0" w:line="240" w:lineRule="auto"/>
        <w:ind w:left="851"/>
        <w:jc w:val="both"/>
        <w:rPr>
          <w:i/>
          <w:sz w:val="24"/>
          <w:szCs w:val="24"/>
          <w:u w:val="single"/>
        </w:rPr>
      </w:pPr>
      <w:r w:rsidRPr="00737F30">
        <w:rPr>
          <w:i/>
          <w:sz w:val="24"/>
          <w:szCs w:val="24"/>
          <w:u w:val="single"/>
        </w:rPr>
        <w:t>Pompa ciepła</w:t>
      </w:r>
    </w:p>
    <w:p w14:paraId="63A96B2F" w14:textId="77777777" w:rsidR="00072E5C" w:rsidRPr="00737F30" w:rsidRDefault="00072E5C" w:rsidP="00E857E5">
      <w:pPr>
        <w:pStyle w:val="Akapitzlist"/>
        <w:spacing w:after="0" w:line="240" w:lineRule="auto"/>
        <w:ind w:left="851"/>
        <w:jc w:val="both"/>
        <w:rPr>
          <w:sz w:val="24"/>
          <w:szCs w:val="24"/>
        </w:rPr>
      </w:pPr>
      <w:r w:rsidRPr="00737F30">
        <w:rPr>
          <w:sz w:val="24"/>
          <w:szCs w:val="24"/>
        </w:rPr>
        <w:lastRenderedPageBreak/>
        <w:t>Zgodnie z założeniami Projektu, pompa ciepła powinna współpracować z  niskotemperaturową instalacją centralnego ogrzewania (maksymalna temperatura zasilania 55°C dla temperatury pomieszczenia 20°C).</w:t>
      </w:r>
    </w:p>
    <w:p w14:paraId="7581D55E" w14:textId="77777777" w:rsidR="00072E5C" w:rsidRPr="00737F30" w:rsidRDefault="00072E5C" w:rsidP="00E857E5">
      <w:pPr>
        <w:pStyle w:val="Akapitzlist"/>
        <w:spacing w:after="0" w:line="240" w:lineRule="auto"/>
        <w:ind w:left="851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Źródłem energii dla powietrznych pomp ciepła może być tylko i wyłącznie powietrze atmosferyczne.</w:t>
      </w:r>
    </w:p>
    <w:p w14:paraId="10E37B8D" w14:textId="77777777" w:rsidR="00072E5C" w:rsidRPr="00737F30" w:rsidRDefault="00072E5C" w:rsidP="00E857E5">
      <w:pPr>
        <w:pStyle w:val="Akapitzlist"/>
        <w:spacing w:after="0" w:line="240" w:lineRule="auto"/>
        <w:ind w:left="851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Pompy ciepła muszą posiadać następujące wartości współczynników efektywności COP:</w:t>
      </w:r>
    </w:p>
    <w:p w14:paraId="02078234" w14:textId="77777777" w:rsidR="00072E5C" w:rsidRPr="00737F30" w:rsidRDefault="00072E5C" w:rsidP="00E857E5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pompa ciepła typu powietrze/woda w punkcie pracy A2W35: COP≥3,1;</w:t>
      </w:r>
    </w:p>
    <w:p w14:paraId="751ABE48" w14:textId="77777777" w:rsidR="00072E5C" w:rsidRPr="00737F30" w:rsidRDefault="00072E5C" w:rsidP="00E857E5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pompa ciepła typu solanka/woda w punkcie pracy B0W35: COP≥4,3;</w:t>
      </w:r>
    </w:p>
    <w:p w14:paraId="1E02D59C" w14:textId="77777777" w:rsidR="00072E5C" w:rsidRPr="00737F30" w:rsidRDefault="00072E5C" w:rsidP="00E857E5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pompa ciepła typu woda/woda w punkcie pracy W10W35: COP≥5,1;</w:t>
      </w:r>
    </w:p>
    <w:p w14:paraId="6DC9790B" w14:textId="77777777" w:rsidR="00072E5C" w:rsidRPr="00737F30" w:rsidRDefault="00072E5C" w:rsidP="00E857E5">
      <w:pPr>
        <w:pStyle w:val="Akapitzlist"/>
        <w:numPr>
          <w:ilvl w:val="0"/>
          <w:numId w:val="9"/>
        </w:numPr>
        <w:spacing w:after="0" w:line="240" w:lineRule="auto"/>
        <w:ind w:left="1276"/>
        <w:jc w:val="both"/>
        <w:rPr>
          <w:sz w:val="24"/>
          <w:szCs w:val="24"/>
        </w:rPr>
      </w:pPr>
      <w:r w:rsidRPr="00737F30">
        <w:rPr>
          <w:sz w:val="24"/>
          <w:szCs w:val="24"/>
        </w:rPr>
        <w:t>pompa ciepła typu bezpośrednie odparowanie w gruncie/woda, w punkcie pracy E4W35: COP≥4,3.</w:t>
      </w:r>
    </w:p>
    <w:p w14:paraId="65357DC0" w14:textId="355FAD5B" w:rsidR="00EF340D" w:rsidRDefault="00072E5C" w:rsidP="00E857E5">
      <w:pPr>
        <w:spacing w:after="0" w:line="240" w:lineRule="auto"/>
        <w:ind w:left="851"/>
        <w:contextualSpacing/>
        <w:jc w:val="both"/>
        <w:rPr>
          <w:sz w:val="24"/>
          <w:szCs w:val="24"/>
        </w:rPr>
      </w:pPr>
      <w:r w:rsidRPr="00737F30">
        <w:rPr>
          <w:sz w:val="24"/>
          <w:szCs w:val="24"/>
        </w:rPr>
        <w:t xml:space="preserve">Pompy ciepła muszą posiadać certyfikat lub raport z badań potwierdzający wartość współczynnika COP zmierzonego zgodnie z </w:t>
      </w:r>
      <w:r w:rsidR="00F956E1">
        <w:rPr>
          <w:sz w:val="24"/>
          <w:szCs w:val="24"/>
        </w:rPr>
        <w:t xml:space="preserve">obecnie </w:t>
      </w:r>
      <w:r w:rsidRPr="00737F30">
        <w:rPr>
          <w:sz w:val="24"/>
          <w:szCs w:val="24"/>
        </w:rPr>
        <w:t xml:space="preserve">obowiązującymi </w:t>
      </w:r>
      <w:r w:rsidR="00F956E1">
        <w:rPr>
          <w:sz w:val="24"/>
          <w:szCs w:val="24"/>
        </w:rPr>
        <w:t xml:space="preserve">w Polsce </w:t>
      </w:r>
      <w:r w:rsidRPr="00737F30">
        <w:rPr>
          <w:sz w:val="24"/>
          <w:szCs w:val="24"/>
        </w:rPr>
        <w:t>normami. Data wystawienia certyfikatu</w:t>
      </w:r>
      <w:bookmarkStart w:id="1" w:name="_GoBack"/>
      <w:bookmarkEnd w:id="1"/>
      <w:r w:rsidRPr="00737F30">
        <w:rPr>
          <w:sz w:val="24"/>
          <w:szCs w:val="24"/>
        </w:rPr>
        <w:t xml:space="preserve"> lub raportu z badań nie może być wcześniejsza niż 5 lat licząc od daty złożenia wniosku o dofinansowanie.</w:t>
      </w:r>
    </w:p>
    <w:p w14:paraId="2759DE7E" w14:textId="77BDE052" w:rsidR="00912EBF" w:rsidRDefault="00CC62C7" w:rsidP="00E857E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wyliczenia </w:t>
      </w:r>
      <w:r w:rsidR="00912EBF">
        <w:rPr>
          <w:sz w:val="24"/>
          <w:szCs w:val="24"/>
        </w:rPr>
        <w:t xml:space="preserve">emisji zanieczyszczeń PM10 przed i po przeprowadzeniu modernizacji systemu grzewczego, </w:t>
      </w:r>
      <w:r>
        <w:rPr>
          <w:sz w:val="24"/>
          <w:szCs w:val="24"/>
        </w:rPr>
        <w:t xml:space="preserve">należy wykorzystać </w:t>
      </w:r>
      <w:r w:rsidR="008D6A21">
        <w:rPr>
          <w:sz w:val="24"/>
          <w:szCs w:val="24"/>
        </w:rPr>
        <w:t>arkusz</w:t>
      </w:r>
      <w:r w:rsidR="00250E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kalkulacyjny </w:t>
      </w:r>
      <w:r w:rsidR="008D6A21">
        <w:rPr>
          <w:sz w:val="24"/>
          <w:szCs w:val="24"/>
        </w:rPr>
        <w:t xml:space="preserve">„Formularz </w:t>
      </w:r>
      <w:r w:rsidR="00FD21CF">
        <w:rPr>
          <w:sz w:val="24"/>
          <w:szCs w:val="24"/>
        </w:rPr>
        <w:t>Ekologiczn</w:t>
      </w:r>
      <w:r w:rsidR="008D6A21">
        <w:rPr>
          <w:sz w:val="24"/>
          <w:szCs w:val="24"/>
        </w:rPr>
        <w:t>y”</w:t>
      </w:r>
      <w:r w:rsidR="00FD21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stanowiący </w:t>
      </w:r>
      <w:r w:rsidR="00912EBF">
        <w:rPr>
          <w:sz w:val="24"/>
          <w:szCs w:val="24"/>
        </w:rPr>
        <w:t xml:space="preserve">załącznik do Ogłoszenia. </w:t>
      </w:r>
      <w:r w:rsidR="008D6A21">
        <w:rPr>
          <w:sz w:val="24"/>
          <w:szCs w:val="24"/>
        </w:rPr>
        <w:t>Liczba punk</w:t>
      </w:r>
      <w:r>
        <w:rPr>
          <w:sz w:val="24"/>
          <w:szCs w:val="24"/>
        </w:rPr>
        <w:t>t</w:t>
      </w:r>
      <w:r w:rsidR="008D6A21">
        <w:rPr>
          <w:sz w:val="24"/>
          <w:szCs w:val="24"/>
        </w:rPr>
        <w:t xml:space="preserve">ów, określona w ust. 5. </w:t>
      </w:r>
      <w:r>
        <w:rPr>
          <w:sz w:val="24"/>
          <w:szCs w:val="24"/>
        </w:rPr>
        <w:t xml:space="preserve">pkt </w:t>
      </w:r>
      <w:r w:rsidR="008D6A21">
        <w:rPr>
          <w:sz w:val="24"/>
          <w:szCs w:val="24"/>
        </w:rPr>
        <w:t>5 Regulaminu odpowiada wskaźnikow</w:t>
      </w:r>
      <w:r>
        <w:rPr>
          <w:sz w:val="24"/>
          <w:szCs w:val="24"/>
        </w:rPr>
        <w:t>i</w:t>
      </w:r>
      <w:r w:rsidR="008D6A21">
        <w:rPr>
          <w:sz w:val="24"/>
          <w:szCs w:val="24"/>
        </w:rPr>
        <w:t xml:space="preserve"> redukcji emisji </w:t>
      </w:r>
      <w:r>
        <w:rPr>
          <w:sz w:val="24"/>
          <w:szCs w:val="24"/>
        </w:rPr>
        <w:t xml:space="preserve">wyliczonemu </w:t>
      </w:r>
      <w:r w:rsidR="008D6A21">
        <w:rPr>
          <w:sz w:val="24"/>
          <w:szCs w:val="24"/>
        </w:rPr>
        <w:t>w ww. arkuszu kalkulacyjnym.</w:t>
      </w:r>
    </w:p>
    <w:p w14:paraId="01F5E653" w14:textId="51AD84A1" w:rsidR="002C5499" w:rsidRPr="00E857E5" w:rsidRDefault="00912EBF" w:rsidP="00E857E5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beneficjent, przy modernizacji systemu grzewczego,</w:t>
      </w:r>
      <w:r w:rsidR="00FD21CF">
        <w:rPr>
          <w:sz w:val="24"/>
          <w:szCs w:val="24"/>
        </w:rPr>
        <w:t xml:space="preserve"> przeprowadzi jednocześnie termomodernizację budynku, do wyliczenia wskaźnika redukcji emisji po zakończeniu inwestycji, zostanie przyjęte zapotrzebowanie na energię z uwzględnieniem całego przedsięwzięcia, przy czym do kosztów kwalifikowanych mogą zostać zaliczone wyłącznie koszty określone w ust. 4. pkt 9. Regulaminu.</w:t>
      </w:r>
    </w:p>
    <w:sectPr w:rsidR="002C5499" w:rsidRPr="00E857E5" w:rsidSect="00072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7A12" w14:textId="77777777" w:rsidR="004A1F83" w:rsidRDefault="004A1F83" w:rsidP="002C5499">
      <w:pPr>
        <w:spacing w:after="0" w:line="240" w:lineRule="auto"/>
      </w:pPr>
      <w:r>
        <w:separator/>
      </w:r>
    </w:p>
  </w:endnote>
  <w:endnote w:type="continuationSeparator" w:id="0">
    <w:p w14:paraId="49E516D3" w14:textId="77777777" w:rsidR="004A1F83" w:rsidRDefault="004A1F83" w:rsidP="002C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2BB8" w14:textId="77777777" w:rsidR="004A1F83" w:rsidRDefault="004A1F83" w:rsidP="002C5499">
      <w:pPr>
        <w:spacing w:after="0" w:line="240" w:lineRule="auto"/>
      </w:pPr>
      <w:r>
        <w:separator/>
      </w:r>
    </w:p>
  </w:footnote>
  <w:footnote w:type="continuationSeparator" w:id="0">
    <w:p w14:paraId="49FEFFC9" w14:textId="77777777" w:rsidR="004A1F83" w:rsidRDefault="004A1F83" w:rsidP="002C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04ED"/>
    <w:multiLevelType w:val="hybridMultilevel"/>
    <w:tmpl w:val="68004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67A"/>
    <w:multiLevelType w:val="hybridMultilevel"/>
    <w:tmpl w:val="3D8E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6746"/>
    <w:multiLevelType w:val="hybridMultilevel"/>
    <w:tmpl w:val="7B2263D0"/>
    <w:lvl w:ilvl="0" w:tplc="11763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A31F0"/>
    <w:multiLevelType w:val="hybridMultilevel"/>
    <w:tmpl w:val="E56E61A2"/>
    <w:lvl w:ilvl="0" w:tplc="11763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53239"/>
    <w:multiLevelType w:val="hybridMultilevel"/>
    <w:tmpl w:val="C99E3F52"/>
    <w:lvl w:ilvl="0" w:tplc="117630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AA74D1"/>
    <w:multiLevelType w:val="hybridMultilevel"/>
    <w:tmpl w:val="74B6D98C"/>
    <w:lvl w:ilvl="0" w:tplc="117630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8633DC"/>
    <w:multiLevelType w:val="hybridMultilevel"/>
    <w:tmpl w:val="71AC4256"/>
    <w:lvl w:ilvl="0" w:tplc="1176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0D1FDB"/>
    <w:multiLevelType w:val="hybridMultilevel"/>
    <w:tmpl w:val="F43EAE9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604A5"/>
    <w:multiLevelType w:val="hybridMultilevel"/>
    <w:tmpl w:val="C304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7630F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129DB"/>
    <w:multiLevelType w:val="hybridMultilevel"/>
    <w:tmpl w:val="EA66D954"/>
    <w:lvl w:ilvl="0" w:tplc="117630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763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40DF"/>
    <w:multiLevelType w:val="hybridMultilevel"/>
    <w:tmpl w:val="D05E4B0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48C5671"/>
    <w:multiLevelType w:val="hybridMultilevel"/>
    <w:tmpl w:val="E0C8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72FAC"/>
    <w:multiLevelType w:val="hybridMultilevel"/>
    <w:tmpl w:val="11FE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AA"/>
    <w:rsid w:val="00016367"/>
    <w:rsid w:val="00072E5C"/>
    <w:rsid w:val="00200DEE"/>
    <w:rsid w:val="002122F6"/>
    <w:rsid w:val="00250ED7"/>
    <w:rsid w:val="00257054"/>
    <w:rsid w:val="00261392"/>
    <w:rsid w:val="00261534"/>
    <w:rsid w:val="00290CAA"/>
    <w:rsid w:val="00295686"/>
    <w:rsid w:val="002C5499"/>
    <w:rsid w:val="002D103C"/>
    <w:rsid w:val="00372AC1"/>
    <w:rsid w:val="003B344B"/>
    <w:rsid w:val="003C041A"/>
    <w:rsid w:val="003E2F90"/>
    <w:rsid w:val="003E72D6"/>
    <w:rsid w:val="00492FB3"/>
    <w:rsid w:val="004A1F83"/>
    <w:rsid w:val="004F491F"/>
    <w:rsid w:val="00536BAD"/>
    <w:rsid w:val="00545892"/>
    <w:rsid w:val="005C70D6"/>
    <w:rsid w:val="006112C9"/>
    <w:rsid w:val="00661BB9"/>
    <w:rsid w:val="006E73C5"/>
    <w:rsid w:val="0071317E"/>
    <w:rsid w:val="00737F30"/>
    <w:rsid w:val="00777F10"/>
    <w:rsid w:val="00792FF1"/>
    <w:rsid w:val="007B32FD"/>
    <w:rsid w:val="007C4823"/>
    <w:rsid w:val="007E0441"/>
    <w:rsid w:val="008D6A21"/>
    <w:rsid w:val="00912EBF"/>
    <w:rsid w:val="00916D4B"/>
    <w:rsid w:val="009B7E3D"/>
    <w:rsid w:val="009C6441"/>
    <w:rsid w:val="00A313CD"/>
    <w:rsid w:val="00A86A31"/>
    <w:rsid w:val="00A90C71"/>
    <w:rsid w:val="00AA1FE7"/>
    <w:rsid w:val="00AB0183"/>
    <w:rsid w:val="00AE79A0"/>
    <w:rsid w:val="00B5613C"/>
    <w:rsid w:val="00BB77FC"/>
    <w:rsid w:val="00BF09D2"/>
    <w:rsid w:val="00C67A67"/>
    <w:rsid w:val="00CC07A0"/>
    <w:rsid w:val="00CC62C7"/>
    <w:rsid w:val="00CD1D9F"/>
    <w:rsid w:val="00CE2529"/>
    <w:rsid w:val="00CF21C4"/>
    <w:rsid w:val="00D14A31"/>
    <w:rsid w:val="00E857E5"/>
    <w:rsid w:val="00EA3BB2"/>
    <w:rsid w:val="00EA7666"/>
    <w:rsid w:val="00EB5B42"/>
    <w:rsid w:val="00EF340D"/>
    <w:rsid w:val="00F36EC3"/>
    <w:rsid w:val="00F956E1"/>
    <w:rsid w:val="00FD21CF"/>
    <w:rsid w:val="00F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64D8"/>
  <w15:chartTrackingRefBased/>
  <w15:docId w15:val="{07460F79-BDA6-4510-866B-D255FD35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44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72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72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72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72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72D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E72D6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54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54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5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A82F-8BBF-4FF4-8999-079FA575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Chrzanowski</dc:creator>
  <cp:keywords/>
  <dc:description/>
  <cp:lastModifiedBy>Łukasz Pikuła</cp:lastModifiedBy>
  <cp:revision>7</cp:revision>
  <dcterms:created xsi:type="dcterms:W3CDTF">2017-07-12T08:54:00Z</dcterms:created>
  <dcterms:modified xsi:type="dcterms:W3CDTF">2017-07-12T11:36:00Z</dcterms:modified>
</cp:coreProperties>
</file>